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06D67" w14:textId="77777777" w:rsidR="00100E49" w:rsidRDefault="00100E49" w:rsidP="00100E49">
      <w:pPr>
        <w:spacing w:line="276" w:lineRule="auto"/>
        <w:rPr>
          <w:rFonts w:ascii="Times New Roman" w:hAnsi="Times New Roman"/>
          <w:sz w:val="22"/>
          <w:szCs w:val="22"/>
        </w:rPr>
      </w:pPr>
      <w:r>
        <w:rPr>
          <w:rFonts w:ascii="Times New Roman" w:hAnsi="Times New Roman"/>
          <w:sz w:val="22"/>
          <w:szCs w:val="22"/>
        </w:rPr>
        <w:t>İşbu Özel Entegratör Müşteri Hizmetleri Sözleşmesi (“</w:t>
      </w:r>
      <w:r>
        <w:rPr>
          <w:rFonts w:ascii="Times New Roman" w:hAnsi="Times New Roman"/>
          <w:sz w:val="22"/>
          <w:szCs w:val="22"/>
          <w:u w:val="single"/>
        </w:rPr>
        <w:t>Sözleşme</w:t>
      </w:r>
      <w:r>
        <w:rPr>
          <w:rFonts w:ascii="Times New Roman" w:hAnsi="Times New Roman"/>
          <w:sz w:val="22"/>
          <w:szCs w:val="22"/>
        </w:rPr>
        <w:t xml:space="preserve">”); </w:t>
      </w:r>
      <w:r w:rsidRPr="00071871">
        <w:rPr>
          <w:rFonts w:ascii="Times New Roman" w:hAnsi="Times New Roman"/>
          <w:sz w:val="22"/>
          <w:szCs w:val="22"/>
        </w:rPr>
        <w:t>Esentepe Mah. Büyükdere Cad. No:215 QNB Finansbank Kristal Kule 4.Levent, 34394 Şişli / İstanbul</w:t>
      </w:r>
      <w:r>
        <w:rPr>
          <w:rFonts w:ascii="Times New Roman" w:hAnsi="Times New Roman"/>
          <w:sz w:val="22"/>
          <w:szCs w:val="22"/>
        </w:rPr>
        <w:t xml:space="preserve"> adresinde mukim eFinans Elektronik Ticaret ve Bilişim Hizmetleri A.Ş.</w:t>
      </w:r>
      <w:r w:rsidR="0001674D">
        <w:rPr>
          <w:rFonts w:ascii="Times New Roman" w:hAnsi="Times New Roman"/>
          <w:sz w:val="22"/>
          <w:szCs w:val="22"/>
        </w:rPr>
        <w:t xml:space="preserve"> </w:t>
      </w:r>
      <w:r>
        <w:rPr>
          <w:rFonts w:ascii="Times New Roman" w:hAnsi="Times New Roman"/>
          <w:sz w:val="22"/>
          <w:szCs w:val="22"/>
        </w:rPr>
        <w:t>(“</w:t>
      </w:r>
      <w:r w:rsidRPr="00B72149">
        <w:rPr>
          <w:rFonts w:ascii="Times New Roman" w:hAnsi="Times New Roman"/>
          <w:sz w:val="22"/>
          <w:szCs w:val="22"/>
        </w:rPr>
        <w:t>QNB eFinans</w:t>
      </w:r>
      <w:r>
        <w:rPr>
          <w:rFonts w:ascii="Times New Roman" w:hAnsi="Times New Roman"/>
          <w:sz w:val="22"/>
          <w:szCs w:val="22"/>
        </w:rPr>
        <w:t>”)</w:t>
      </w:r>
      <w:r w:rsidR="0001674D">
        <w:rPr>
          <w:rFonts w:ascii="Times New Roman" w:hAnsi="Times New Roman"/>
          <w:sz w:val="22"/>
          <w:szCs w:val="22"/>
        </w:rPr>
        <w:t xml:space="preserve"> </w:t>
      </w:r>
      <w:r>
        <w:rPr>
          <w:rFonts w:ascii="Times New Roman" w:hAnsi="Times New Roman"/>
          <w:sz w:val="22"/>
          <w:szCs w:val="22"/>
        </w:rPr>
        <w:t xml:space="preserve">ile </w:t>
      </w:r>
      <w:permStart w:id="1082267490" w:edGrp="everyone"/>
      <w:r>
        <w:rPr>
          <w:rFonts w:ascii="Times New Roman" w:hAnsi="Times New Roman"/>
          <w:sz w:val="22"/>
          <w:szCs w:val="22"/>
        </w:rPr>
        <w:t>____________________________________________________</w:t>
      </w:r>
      <w:r w:rsidR="0001674D">
        <w:rPr>
          <w:rFonts w:ascii="Times New Roman" w:hAnsi="Times New Roman"/>
          <w:sz w:val="22"/>
          <w:szCs w:val="22"/>
        </w:rPr>
        <w:t>____________</w:t>
      </w:r>
    </w:p>
    <w:p w14:paraId="55A1D824" w14:textId="77777777" w:rsidR="00100E49" w:rsidRDefault="00100E49" w:rsidP="00100E49">
      <w:pPr>
        <w:spacing w:line="276" w:lineRule="auto"/>
        <w:jc w:val="both"/>
        <w:rPr>
          <w:rFonts w:ascii="Times New Roman" w:hAnsi="Times New Roman"/>
          <w:sz w:val="22"/>
          <w:szCs w:val="22"/>
        </w:rPr>
      </w:pPr>
      <w:r>
        <w:rPr>
          <w:rFonts w:ascii="Times New Roman" w:hAnsi="Times New Roman"/>
          <w:sz w:val="22"/>
          <w:szCs w:val="22"/>
        </w:rPr>
        <w:t>_____________________</w:t>
      </w:r>
      <w:permEnd w:id="1082267490"/>
      <w:r w:rsidR="0001674D">
        <w:rPr>
          <w:rFonts w:ascii="Times New Roman" w:hAnsi="Times New Roman"/>
          <w:sz w:val="22"/>
          <w:szCs w:val="22"/>
        </w:rPr>
        <w:t xml:space="preserve"> a</w:t>
      </w:r>
      <w:r>
        <w:rPr>
          <w:rFonts w:ascii="Times New Roman" w:hAnsi="Times New Roman"/>
          <w:sz w:val="22"/>
          <w:szCs w:val="22"/>
        </w:rPr>
        <w:t xml:space="preserve">dresinde mukim </w:t>
      </w:r>
      <w:permStart w:id="2063756565" w:edGrp="everyone"/>
      <w:r>
        <w:rPr>
          <w:rFonts w:ascii="Times New Roman" w:hAnsi="Times New Roman"/>
          <w:sz w:val="22"/>
          <w:szCs w:val="22"/>
        </w:rPr>
        <w:t>_________________________________________________________</w:t>
      </w:r>
      <w:permEnd w:id="2063756565"/>
      <w:r>
        <w:rPr>
          <w:rFonts w:ascii="Times New Roman" w:hAnsi="Times New Roman"/>
          <w:sz w:val="22"/>
          <w:szCs w:val="22"/>
        </w:rPr>
        <w:t xml:space="preserve"> (“</w:t>
      </w:r>
      <w:r>
        <w:rPr>
          <w:rFonts w:ascii="Times New Roman" w:hAnsi="Times New Roman"/>
          <w:sz w:val="22"/>
          <w:szCs w:val="22"/>
          <w:u w:val="single"/>
        </w:rPr>
        <w:t>Müşteri</w:t>
      </w:r>
      <w:r>
        <w:rPr>
          <w:rFonts w:ascii="Times New Roman" w:hAnsi="Times New Roman"/>
          <w:sz w:val="22"/>
          <w:szCs w:val="22"/>
        </w:rPr>
        <w:t>”) arasında</w:t>
      </w:r>
      <w:r w:rsidRPr="00100E49">
        <w:rPr>
          <w:rFonts w:ascii="Times New Roman" w:hAnsi="Times New Roman"/>
        </w:rPr>
        <w:t xml:space="preserve"> </w:t>
      </w:r>
      <w:permStart w:id="168517324" w:edGrp="everyone"/>
      <w:r>
        <w:rPr>
          <w:rFonts w:ascii="Times New Roman" w:hAnsi="Times New Roman"/>
        </w:rPr>
        <w:t>__/__/____</w:t>
      </w:r>
      <w:permEnd w:id="168517324"/>
      <w:r>
        <w:rPr>
          <w:rFonts w:ascii="Times New Roman" w:hAnsi="Times New Roman"/>
        </w:rPr>
        <w:t> </w:t>
      </w:r>
      <w:r>
        <w:rPr>
          <w:rFonts w:ascii="Times New Roman" w:hAnsi="Times New Roman"/>
          <w:sz w:val="22"/>
          <w:szCs w:val="22"/>
        </w:rPr>
        <w:t>tarihinde aşağıda yazılı şartlar dâhilinde imzalanmıştır.</w:t>
      </w:r>
    </w:p>
    <w:p w14:paraId="3CEDC11C" w14:textId="77777777" w:rsidR="00100E49" w:rsidRPr="001C02D8" w:rsidRDefault="00100E49" w:rsidP="00100E49">
      <w:pPr>
        <w:spacing w:line="276" w:lineRule="auto"/>
        <w:jc w:val="both"/>
        <w:rPr>
          <w:rFonts w:ascii="Times New Roman" w:hAnsi="Times New Roman"/>
          <w:sz w:val="22"/>
          <w:szCs w:val="22"/>
        </w:rPr>
      </w:pPr>
    </w:p>
    <w:p w14:paraId="08161575" w14:textId="77777777" w:rsidR="00100E49" w:rsidRDefault="00100E49" w:rsidP="00100E49">
      <w:pPr>
        <w:spacing w:after="120"/>
        <w:rPr>
          <w:rFonts w:ascii="Times New Roman" w:hAnsi="Times New Roman"/>
          <w:b/>
          <w:sz w:val="22"/>
          <w:szCs w:val="22"/>
        </w:rPr>
      </w:pPr>
      <w:r>
        <w:rPr>
          <w:rFonts w:ascii="Times New Roman" w:hAnsi="Times New Roman"/>
          <w:b/>
          <w:sz w:val="22"/>
          <w:szCs w:val="22"/>
        </w:rPr>
        <w:t>A. MÜŞTERİ BİLGİLERİ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7493"/>
      </w:tblGrid>
      <w:tr w:rsidR="00100E49" w14:paraId="63519BBC" w14:textId="77777777" w:rsidTr="0001674D">
        <w:trPr>
          <w:trHeight w:val="360"/>
        </w:trPr>
        <w:tc>
          <w:tcPr>
            <w:tcW w:w="1417" w:type="pct"/>
            <w:shd w:val="clear" w:color="auto" w:fill="auto"/>
          </w:tcPr>
          <w:p w14:paraId="5241EB84" w14:textId="77777777" w:rsidR="00100E49" w:rsidRDefault="00100E49" w:rsidP="00F272F8">
            <w:pPr>
              <w:jc w:val="both"/>
              <w:rPr>
                <w:rFonts w:ascii="Times New Roman" w:eastAsia="Times New Roman" w:hAnsi="Times New Roman"/>
                <w:sz w:val="22"/>
                <w:szCs w:val="22"/>
                <w:lang w:eastAsia="tr-TR"/>
              </w:rPr>
            </w:pPr>
            <w:r>
              <w:rPr>
                <w:rFonts w:ascii="Times New Roman" w:eastAsia="Times New Roman" w:hAnsi="Times New Roman"/>
                <w:sz w:val="22"/>
                <w:szCs w:val="22"/>
                <w:lang w:eastAsia="tr-TR"/>
              </w:rPr>
              <w:t>Ticaret Sicil No:</w:t>
            </w:r>
          </w:p>
        </w:tc>
        <w:tc>
          <w:tcPr>
            <w:tcW w:w="3583" w:type="pct"/>
            <w:shd w:val="clear" w:color="auto" w:fill="auto"/>
          </w:tcPr>
          <w:p w14:paraId="45F501C4" w14:textId="77777777" w:rsidR="00100E49" w:rsidRDefault="00100E49" w:rsidP="00F272F8">
            <w:pPr>
              <w:jc w:val="both"/>
              <w:rPr>
                <w:rFonts w:ascii="Times New Roman" w:eastAsia="Times New Roman" w:hAnsi="Times New Roman"/>
                <w:sz w:val="22"/>
                <w:szCs w:val="22"/>
                <w:lang w:eastAsia="tr-TR"/>
              </w:rPr>
            </w:pPr>
            <w:r>
              <w:rPr>
                <w:rFonts w:ascii="Times New Roman" w:eastAsia="Times New Roman" w:hAnsi="Times New Roman"/>
                <w:sz w:val="22"/>
                <w:szCs w:val="22"/>
                <w:lang w:eastAsia="tr-TR"/>
              </w:rPr>
              <w:t xml:space="preserve"> </w:t>
            </w:r>
            <w:permStart w:id="1569619608" w:edGrp="everyone"/>
            <w:r>
              <w:rPr>
                <w:rFonts w:ascii="Times New Roman" w:eastAsia="Times New Roman" w:hAnsi="Times New Roman"/>
                <w:sz w:val="22"/>
                <w:szCs w:val="22"/>
                <w:lang w:eastAsia="tr-TR"/>
              </w:rPr>
              <w:t xml:space="preserve">                                                                                                 </w:t>
            </w:r>
            <w:permEnd w:id="1569619608"/>
          </w:p>
        </w:tc>
      </w:tr>
      <w:tr w:rsidR="00100E49" w14:paraId="4FEE2AB9" w14:textId="77777777" w:rsidTr="0001674D">
        <w:trPr>
          <w:trHeight w:val="691"/>
        </w:trPr>
        <w:tc>
          <w:tcPr>
            <w:tcW w:w="1417" w:type="pct"/>
            <w:shd w:val="clear" w:color="auto" w:fill="auto"/>
          </w:tcPr>
          <w:p w14:paraId="4CD06BD7" w14:textId="77777777" w:rsidR="00100E49" w:rsidRDefault="00100E49" w:rsidP="00F272F8">
            <w:pPr>
              <w:jc w:val="both"/>
              <w:rPr>
                <w:rFonts w:ascii="Times New Roman" w:eastAsia="Times New Roman" w:hAnsi="Times New Roman"/>
                <w:sz w:val="22"/>
                <w:szCs w:val="22"/>
                <w:lang w:eastAsia="tr-TR"/>
              </w:rPr>
            </w:pPr>
            <w:r>
              <w:rPr>
                <w:rFonts w:ascii="Times New Roman" w:eastAsia="Times New Roman" w:hAnsi="Times New Roman"/>
                <w:sz w:val="22"/>
                <w:szCs w:val="22"/>
                <w:lang w:eastAsia="tr-TR"/>
              </w:rPr>
              <w:t xml:space="preserve">Vergi No (VKN)/ </w:t>
            </w:r>
          </w:p>
          <w:p w14:paraId="72C5EA33" w14:textId="77777777" w:rsidR="00100E49" w:rsidRDefault="00100E49" w:rsidP="00F272F8">
            <w:pPr>
              <w:jc w:val="both"/>
              <w:rPr>
                <w:rFonts w:ascii="Times New Roman" w:eastAsia="Times New Roman" w:hAnsi="Times New Roman"/>
                <w:sz w:val="22"/>
                <w:szCs w:val="22"/>
                <w:lang w:eastAsia="tr-TR"/>
              </w:rPr>
            </w:pPr>
            <w:r>
              <w:rPr>
                <w:rFonts w:ascii="Times New Roman" w:eastAsia="Times New Roman" w:hAnsi="Times New Roman"/>
                <w:sz w:val="22"/>
                <w:szCs w:val="22"/>
                <w:lang w:eastAsia="tr-TR"/>
              </w:rPr>
              <w:t>TC Kimlik No (TCKN):</w:t>
            </w:r>
          </w:p>
        </w:tc>
        <w:tc>
          <w:tcPr>
            <w:tcW w:w="3583" w:type="pct"/>
            <w:shd w:val="clear" w:color="auto" w:fill="auto"/>
          </w:tcPr>
          <w:p w14:paraId="2DB6913A" w14:textId="77777777" w:rsidR="00100E49" w:rsidRDefault="00100E49" w:rsidP="00F272F8">
            <w:pPr>
              <w:jc w:val="both"/>
              <w:rPr>
                <w:rFonts w:ascii="Times New Roman" w:eastAsia="Times New Roman" w:hAnsi="Times New Roman"/>
                <w:sz w:val="22"/>
                <w:szCs w:val="22"/>
                <w:lang w:eastAsia="tr-TR"/>
              </w:rPr>
            </w:pPr>
            <w:r>
              <w:rPr>
                <w:rFonts w:ascii="Times New Roman" w:eastAsia="Times New Roman" w:hAnsi="Times New Roman"/>
                <w:sz w:val="22"/>
                <w:szCs w:val="22"/>
                <w:lang w:eastAsia="tr-TR"/>
              </w:rPr>
              <w:t xml:space="preserve"> </w:t>
            </w:r>
            <w:permStart w:id="1774870590" w:edGrp="everyone"/>
            <w:r>
              <w:rPr>
                <w:rFonts w:ascii="Times New Roman" w:eastAsia="Times New Roman" w:hAnsi="Times New Roman"/>
                <w:sz w:val="22"/>
                <w:szCs w:val="22"/>
                <w:lang w:eastAsia="tr-TR"/>
              </w:rPr>
              <w:t xml:space="preserve">                                                                                                 </w:t>
            </w:r>
            <w:permEnd w:id="1774870590"/>
          </w:p>
        </w:tc>
      </w:tr>
      <w:tr w:rsidR="00100E49" w14:paraId="3E16378A" w14:textId="77777777" w:rsidTr="0001674D">
        <w:trPr>
          <w:trHeight w:val="573"/>
        </w:trPr>
        <w:tc>
          <w:tcPr>
            <w:tcW w:w="1417" w:type="pct"/>
            <w:shd w:val="clear" w:color="auto" w:fill="auto"/>
          </w:tcPr>
          <w:p w14:paraId="7EE9CE13" w14:textId="77777777" w:rsidR="00100E49" w:rsidRPr="004B61F8" w:rsidRDefault="00100E49" w:rsidP="00F272F8">
            <w:pPr>
              <w:jc w:val="both"/>
              <w:rPr>
                <w:rFonts w:ascii="Times New Roman" w:eastAsia="Times New Roman" w:hAnsi="Times New Roman"/>
                <w:sz w:val="22"/>
                <w:szCs w:val="22"/>
                <w:lang w:eastAsia="tr-TR"/>
              </w:rPr>
            </w:pPr>
            <w:r>
              <w:rPr>
                <w:rFonts w:ascii="Times New Roman" w:eastAsia="Times New Roman" w:hAnsi="Times New Roman"/>
                <w:sz w:val="22"/>
                <w:szCs w:val="22"/>
                <w:lang w:eastAsia="tr-TR"/>
              </w:rPr>
              <w:t>Ticari Unvanı:</w:t>
            </w:r>
            <w:r>
              <w:rPr>
                <w:rFonts w:ascii="Times New Roman" w:eastAsia="Times New Roman" w:hAnsi="Times New Roman"/>
                <w:sz w:val="22"/>
                <w:szCs w:val="22"/>
                <w:lang w:eastAsia="tr-TR"/>
              </w:rPr>
              <w:tab/>
            </w:r>
          </w:p>
        </w:tc>
        <w:tc>
          <w:tcPr>
            <w:tcW w:w="3583" w:type="pct"/>
            <w:shd w:val="clear" w:color="auto" w:fill="auto"/>
          </w:tcPr>
          <w:p w14:paraId="6A93AB0E" w14:textId="77777777" w:rsidR="00100E49" w:rsidRPr="004B61F8" w:rsidRDefault="00100E49" w:rsidP="00F272F8">
            <w:pPr>
              <w:rPr>
                <w:rFonts w:ascii="Times New Roman" w:eastAsia="Times New Roman" w:hAnsi="Times New Roman"/>
                <w:sz w:val="22"/>
                <w:szCs w:val="22"/>
                <w:lang w:eastAsia="tr-TR"/>
              </w:rPr>
            </w:pPr>
            <w:r>
              <w:rPr>
                <w:rFonts w:ascii="Times New Roman" w:eastAsia="Times New Roman" w:hAnsi="Times New Roman"/>
                <w:sz w:val="22"/>
                <w:szCs w:val="22"/>
                <w:lang w:eastAsia="tr-TR"/>
              </w:rPr>
              <w:t xml:space="preserve"> </w:t>
            </w:r>
            <w:permStart w:id="441663268" w:edGrp="everyone"/>
            <w:r>
              <w:rPr>
                <w:rFonts w:ascii="Times New Roman" w:eastAsia="Times New Roman" w:hAnsi="Times New Roman"/>
                <w:sz w:val="22"/>
                <w:szCs w:val="22"/>
                <w:lang w:eastAsia="tr-TR"/>
              </w:rPr>
              <w:t xml:space="preserve">                                                                                                 </w:t>
            </w:r>
            <w:permEnd w:id="441663268"/>
          </w:p>
        </w:tc>
      </w:tr>
      <w:tr w:rsidR="00100E49" w14:paraId="24990318" w14:textId="77777777" w:rsidTr="0001674D">
        <w:tc>
          <w:tcPr>
            <w:tcW w:w="1417" w:type="pct"/>
            <w:shd w:val="clear" w:color="auto" w:fill="auto"/>
          </w:tcPr>
          <w:p w14:paraId="755D81D8" w14:textId="77777777" w:rsidR="00100E49" w:rsidRDefault="00100E49" w:rsidP="00F272F8">
            <w:pPr>
              <w:jc w:val="both"/>
              <w:rPr>
                <w:rFonts w:ascii="Times New Roman" w:eastAsia="Times New Roman" w:hAnsi="Times New Roman"/>
                <w:sz w:val="22"/>
                <w:szCs w:val="22"/>
                <w:lang w:eastAsia="tr-TR"/>
              </w:rPr>
            </w:pPr>
            <w:r>
              <w:rPr>
                <w:rFonts w:ascii="Times New Roman" w:eastAsia="Times New Roman" w:hAnsi="Times New Roman"/>
                <w:sz w:val="22"/>
                <w:szCs w:val="22"/>
                <w:lang w:eastAsia="tr-TR"/>
              </w:rPr>
              <w:t>Telefon:</w:t>
            </w:r>
          </w:p>
        </w:tc>
        <w:tc>
          <w:tcPr>
            <w:tcW w:w="3583" w:type="pct"/>
            <w:shd w:val="clear" w:color="auto" w:fill="auto"/>
          </w:tcPr>
          <w:p w14:paraId="1F4B3E12" w14:textId="77777777" w:rsidR="00100E49" w:rsidRDefault="00100E49" w:rsidP="00F272F8">
            <w:pPr>
              <w:jc w:val="both"/>
              <w:rPr>
                <w:rFonts w:ascii="Times New Roman" w:eastAsia="Times New Roman" w:hAnsi="Times New Roman"/>
                <w:sz w:val="22"/>
                <w:szCs w:val="22"/>
                <w:lang w:eastAsia="tr-TR"/>
              </w:rPr>
            </w:pPr>
            <w:r>
              <w:rPr>
                <w:rFonts w:ascii="Times New Roman" w:eastAsia="Times New Roman" w:hAnsi="Times New Roman"/>
                <w:sz w:val="22"/>
                <w:szCs w:val="22"/>
                <w:lang w:eastAsia="tr-TR"/>
              </w:rPr>
              <w:t xml:space="preserve"> </w:t>
            </w:r>
            <w:permStart w:id="1573258962" w:edGrp="everyone"/>
            <w:r>
              <w:rPr>
                <w:rFonts w:ascii="Times New Roman" w:eastAsia="Times New Roman" w:hAnsi="Times New Roman"/>
                <w:sz w:val="22"/>
                <w:szCs w:val="22"/>
                <w:lang w:eastAsia="tr-TR"/>
              </w:rPr>
              <w:t xml:space="preserve">                                                                                                 </w:t>
            </w:r>
            <w:permEnd w:id="1573258962"/>
          </w:p>
        </w:tc>
      </w:tr>
      <w:tr w:rsidR="00100E49" w14:paraId="34A97622" w14:textId="77777777" w:rsidTr="0001674D">
        <w:tc>
          <w:tcPr>
            <w:tcW w:w="1417" w:type="pct"/>
            <w:shd w:val="clear" w:color="auto" w:fill="auto"/>
          </w:tcPr>
          <w:p w14:paraId="1D187F4C" w14:textId="77777777" w:rsidR="00100E49" w:rsidRDefault="00100E49" w:rsidP="00F272F8">
            <w:pPr>
              <w:jc w:val="both"/>
              <w:rPr>
                <w:rFonts w:ascii="Times New Roman" w:eastAsia="Times New Roman" w:hAnsi="Times New Roman"/>
                <w:sz w:val="22"/>
                <w:szCs w:val="22"/>
                <w:lang w:eastAsia="tr-TR"/>
              </w:rPr>
            </w:pPr>
            <w:r>
              <w:rPr>
                <w:rFonts w:ascii="Times New Roman" w:eastAsia="Times New Roman" w:hAnsi="Times New Roman"/>
                <w:sz w:val="22"/>
                <w:szCs w:val="22"/>
                <w:lang w:eastAsia="tr-TR"/>
              </w:rPr>
              <w:t>İletişim e-Posta Adresi:</w:t>
            </w:r>
          </w:p>
        </w:tc>
        <w:tc>
          <w:tcPr>
            <w:tcW w:w="3583" w:type="pct"/>
            <w:shd w:val="clear" w:color="auto" w:fill="auto"/>
          </w:tcPr>
          <w:p w14:paraId="4FD83657" w14:textId="77777777" w:rsidR="00100E49" w:rsidRDefault="00100E49" w:rsidP="00F272F8">
            <w:pPr>
              <w:jc w:val="both"/>
              <w:rPr>
                <w:rFonts w:ascii="Times New Roman" w:eastAsia="Times New Roman" w:hAnsi="Times New Roman"/>
                <w:sz w:val="22"/>
                <w:szCs w:val="22"/>
                <w:lang w:eastAsia="tr-TR"/>
              </w:rPr>
            </w:pPr>
            <w:r>
              <w:rPr>
                <w:rFonts w:ascii="Times New Roman" w:eastAsia="Times New Roman" w:hAnsi="Times New Roman"/>
                <w:sz w:val="22"/>
                <w:szCs w:val="22"/>
                <w:lang w:eastAsia="tr-TR"/>
              </w:rPr>
              <w:t xml:space="preserve"> </w:t>
            </w:r>
            <w:permStart w:id="1377514437" w:edGrp="everyone"/>
            <w:r>
              <w:rPr>
                <w:rFonts w:ascii="Times New Roman" w:eastAsia="Times New Roman" w:hAnsi="Times New Roman"/>
                <w:sz w:val="22"/>
                <w:szCs w:val="22"/>
                <w:lang w:eastAsia="tr-TR"/>
              </w:rPr>
              <w:t xml:space="preserve">                                                                                                 </w:t>
            </w:r>
            <w:permEnd w:id="1377514437"/>
          </w:p>
        </w:tc>
      </w:tr>
      <w:tr w:rsidR="00100E49" w14:paraId="61908435" w14:textId="77777777" w:rsidTr="0001674D">
        <w:tc>
          <w:tcPr>
            <w:tcW w:w="1417" w:type="pct"/>
            <w:shd w:val="clear" w:color="auto" w:fill="auto"/>
          </w:tcPr>
          <w:p w14:paraId="6425B79D" w14:textId="77777777" w:rsidR="00100E49" w:rsidRDefault="00100E49" w:rsidP="00F272F8">
            <w:pPr>
              <w:jc w:val="both"/>
              <w:rPr>
                <w:rFonts w:ascii="Times New Roman" w:eastAsia="Times New Roman" w:hAnsi="Times New Roman"/>
                <w:sz w:val="22"/>
                <w:szCs w:val="22"/>
                <w:lang w:eastAsia="tr-TR"/>
              </w:rPr>
            </w:pPr>
            <w:r>
              <w:rPr>
                <w:rFonts w:ascii="Times New Roman" w:eastAsia="Times New Roman" w:hAnsi="Times New Roman"/>
                <w:sz w:val="22"/>
                <w:szCs w:val="22"/>
                <w:lang w:eastAsia="tr-TR"/>
              </w:rPr>
              <w:t>Mersis No: (Mevcutsa)</w:t>
            </w:r>
          </w:p>
        </w:tc>
        <w:tc>
          <w:tcPr>
            <w:tcW w:w="3583" w:type="pct"/>
            <w:shd w:val="clear" w:color="auto" w:fill="auto"/>
          </w:tcPr>
          <w:p w14:paraId="1601E3E5" w14:textId="77777777" w:rsidR="00100E49" w:rsidRDefault="00100E49" w:rsidP="00F272F8">
            <w:pPr>
              <w:jc w:val="both"/>
              <w:rPr>
                <w:rFonts w:ascii="Times New Roman" w:eastAsia="Times New Roman" w:hAnsi="Times New Roman"/>
                <w:sz w:val="22"/>
                <w:szCs w:val="22"/>
                <w:lang w:eastAsia="tr-TR"/>
              </w:rPr>
            </w:pPr>
            <w:r>
              <w:rPr>
                <w:rFonts w:ascii="Times New Roman" w:eastAsia="Times New Roman" w:hAnsi="Times New Roman"/>
                <w:sz w:val="22"/>
                <w:szCs w:val="22"/>
                <w:lang w:eastAsia="tr-TR"/>
              </w:rPr>
              <w:t xml:space="preserve"> </w:t>
            </w:r>
            <w:permStart w:id="1895043762" w:edGrp="everyone"/>
            <w:r>
              <w:rPr>
                <w:rFonts w:ascii="Times New Roman" w:eastAsia="Times New Roman" w:hAnsi="Times New Roman"/>
                <w:sz w:val="22"/>
                <w:szCs w:val="22"/>
                <w:lang w:eastAsia="tr-TR"/>
              </w:rPr>
              <w:t xml:space="preserve">                                                                                                 </w:t>
            </w:r>
            <w:permEnd w:id="1895043762"/>
          </w:p>
        </w:tc>
      </w:tr>
      <w:tr w:rsidR="00100E49" w14:paraId="0889F50F" w14:textId="77777777" w:rsidTr="0001674D">
        <w:trPr>
          <w:trHeight w:val="608"/>
        </w:trPr>
        <w:tc>
          <w:tcPr>
            <w:tcW w:w="1417" w:type="pct"/>
            <w:shd w:val="clear" w:color="auto" w:fill="auto"/>
          </w:tcPr>
          <w:p w14:paraId="002CD20E" w14:textId="77777777" w:rsidR="00100E49" w:rsidRDefault="00100E49" w:rsidP="00F272F8">
            <w:pPr>
              <w:tabs>
                <w:tab w:val="right" w:pos="2622"/>
              </w:tabs>
              <w:jc w:val="both"/>
              <w:rPr>
                <w:rFonts w:ascii="Times New Roman" w:eastAsia="Times New Roman" w:hAnsi="Times New Roman"/>
                <w:sz w:val="22"/>
                <w:szCs w:val="22"/>
                <w:lang w:eastAsia="tr-TR"/>
              </w:rPr>
            </w:pPr>
            <w:r>
              <w:rPr>
                <w:rFonts w:ascii="Times New Roman" w:eastAsia="Times New Roman" w:hAnsi="Times New Roman"/>
                <w:sz w:val="22"/>
                <w:szCs w:val="22"/>
                <w:lang w:eastAsia="tr-TR"/>
              </w:rPr>
              <w:t>Fatura Adresi:</w:t>
            </w:r>
            <w:r>
              <w:rPr>
                <w:rFonts w:ascii="Times New Roman" w:eastAsia="Times New Roman" w:hAnsi="Times New Roman"/>
                <w:sz w:val="22"/>
                <w:szCs w:val="22"/>
                <w:lang w:eastAsia="tr-TR"/>
              </w:rPr>
              <w:tab/>
            </w:r>
          </w:p>
        </w:tc>
        <w:tc>
          <w:tcPr>
            <w:tcW w:w="3583" w:type="pct"/>
            <w:shd w:val="clear" w:color="auto" w:fill="auto"/>
          </w:tcPr>
          <w:p w14:paraId="52830CAC" w14:textId="77777777" w:rsidR="00100E49" w:rsidRDefault="00100E49" w:rsidP="00F272F8">
            <w:pPr>
              <w:jc w:val="both"/>
              <w:rPr>
                <w:rFonts w:ascii="Times New Roman" w:eastAsia="Times New Roman" w:hAnsi="Times New Roman"/>
                <w:sz w:val="22"/>
                <w:szCs w:val="22"/>
                <w:lang w:eastAsia="tr-TR"/>
              </w:rPr>
            </w:pPr>
            <w:r>
              <w:rPr>
                <w:rFonts w:ascii="Times New Roman" w:eastAsia="Times New Roman" w:hAnsi="Times New Roman"/>
                <w:sz w:val="22"/>
                <w:szCs w:val="22"/>
                <w:lang w:eastAsia="tr-TR"/>
              </w:rPr>
              <w:t xml:space="preserve"> </w:t>
            </w:r>
            <w:permStart w:id="1450837827" w:edGrp="everyone"/>
            <w:r>
              <w:rPr>
                <w:rFonts w:ascii="Times New Roman" w:eastAsia="Times New Roman" w:hAnsi="Times New Roman"/>
                <w:sz w:val="22"/>
                <w:szCs w:val="22"/>
                <w:lang w:eastAsia="tr-TR"/>
              </w:rPr>
              <w:t xml:space="preserve">                                                                                                 </w:t>
            </w:r>
            <w:permEnd w:id="1450837827"/>
          </w:p>
        </w:tc>
      </w:tr>
      <w:tr w:rsidR="00100E49" w14:paraId="1F4E0890" w14:textId="77777777" w:rsidTr="0001674D">
        <w:trPr>
          <w:trHeight w:val="258"/>
        </w:trPr>
        <w:tc>
          <w:tcPr>
            <w:tcW w:w="1417" w:type="pct"/>
            <w:shd w:val="clear" w:color="auto" w:fill="auto"/>
          </w:tcPr>
          <w:p w14:paraId="2F8B08C2" w14:textId="77777777" w:rsidR="00100E49" w:rsidRDefault="00100E49" w:rsidP="00F272F8">
            <w:pPr>
              <w:jc w:val="both"/>
              <w:rPr>
                <w:rFonts w:ascii="Times New Roman" w:eastAsia="Times New Roman" w:hAnsi="Times New Roman"/>
                <w:sz w:val="22"/>
                <w:szCs w:val="22"/>
                <w:lang w:eastAsia="tr-TR"/>
              </w:rPr>
            </w:pPr>
            <w:r>
              <w:rPr>
                <w:rFonts w:ascii="Times New Roman" w:eastAsia="Times New Roman" w:hAnsi="Times New Roman"/>
                <w:sz w:val="22"/>
                <w:szCs w:val="22"/>
                <w:lang w:eastAsia="tr-TR"/>
              </w:rPr>
              <w:t>Vergi Dairesi:</w:t>
            </w:r>
          </w:p>
        </w:tc>
        <w:tc>
          <w:tcPr>
            <w:tcW w:w="3583" w:type="pct"/>
            <w:shd w:val="clear" w:color="auto" w:fill="auto"/>
          </w:tcPr>
          <w:p w14:paraId="03DBB8D2" w14:textId="77777777" w:rsidR="00100E49" w:rsidRDefault="00100E49" w:rsidP="00F272F8">
            <w:pPr>
              <w:jc w:val="both"/>
              <w:rPr>
                <w:rFonts w:ascii="Times New Roman" w:eastAsia="Times New Roman" w:hAnsi="Times New Roman"/>
                <w:sz w:val="22"/>
                <w:szCs w:val="22"/>
                <w:lang w:eastAsia="tr-TR"/>
              </w:rPr>
            </w:pPr>
            <w:r>
              <w:rPr>
                <w:rFonts w:ascii="Times New Roman" w:eastAsia="Times New Roman" w:hAnsi="Times New Roman"/>
                <w:sz w:val="22"/>
                <w:szCs w:val="22"/>
                <w:lang w:eastAsia="tr-TR"/>
              </w:rPr>
              <w:t xml:space="preserve"> </w:t>
            </w:r>
            <w:permStart w:id="1442731772" w:edGrp="everyone"/>
            <w:r>
              <w:rPr>
                <w:rFonts w:ascii="Times New Roman" w:eastAsia="Times New Roman" w:hAnsi="Times New Roman"/>
                <w:sz w:val="22"/>
                <w:szCs w:val="22"/>
                <w:lang w:eastAsia="tr-TR"/>
              </w:rPr>
              <w:t xml:space="preserve">                                                                                                 </w:t>
            </w:r>
            <w:permEnd w:id="1442731772"/>
          </w:p>
        </w:tc>
      </w:tr>
      <w:tr w:rsidR="00100E49" w14:paraId="03447B69" w14:textId="77777777" w:rsidTr="0001674D">
        <w:trPr>
          <w:trHeight w:val="268"/>
        </w:trPr>
        <w:tc>
          <w:tcPr>
            <w:tcW w:w="1417" w:type="pct"/>
            <w:shd w:val="clear" w:color="auto" w:fill="auto"/>
          </w:tcPr>
          <w:p w14:paraId="0FAB3F9A" w14:textId="77777777" w:rsidR="00100E49" w:rsidRDefault="00100E49" w:rsidP="00F272F8">
            <w:pPr>
              <w:jc w:val="both"/>
              <w:rPr>
                <w:rFonts w:ascii="Times New Roman" w:eastAsia="Times New Roman" w:hAnsi="Times New Roman"/>
                <w:sz w:val="22"/>
                <w:szCs w:val="22"/>
                <w:lang w:eastAsia="tr-TR"/>
              </w:rPr>
            </w:pPr>
            <w:r>
              <w:rPr>
                <w:rFonts w:ascii="Times New Roman" w:eastAsia="Times New Roman" w:hAnsi="Times New Roman"/>
                <w:sz w:val="22"/>
                <w:szCs w:val="22"/>
                <w:lang w:eastAsia="tr-TR"/>
              </w:rPr>
              <w:t>KEP Adresi: (Mevcutsa)</w:t>
            </w:r>
          </w:p>
        </w:tc>
        <w:tc>
          <w:tcPr>
            <w:tcW w:w="3583" w:type="pct"/>
            <w:shd w:val="clear" w:color="auto" w:fill="auto"/>
          </w:tcPr>
          <w:p w14:paraId="37B3AEC5" w14:textId="77777777" w:rsidR="00100E49" w:rsidRDefault="00100E49" w:rsidP="00100E49">
            <w:pPr>
              <w:jc w:val="both"/>
              <w:rPr>
                <w:rFonts w:ascii="Times New Roman" w:eastAsia="Times New Roman" w:hAnsi="Times New Roman"/>
                <w:sz w:val="22"/>
                <w:szCs w:val="22"/>
                <w:lang w:eastAsia="tr-TR"/>
              </w:rPr>
            </w:pPr>
            <w:r>
              <w:rPr>
                <w:rFonts w:ascii="Times New Roman" w:eastAsia="Times New Roman" w:hAnsi="Times New Roman"/>
                <w:sz w:val="22"/>
                <w:szCs w:val="22"/>
                <w:lang w:eastAsia="tr-TR"/>
              </w:rPr>
              <w:t xml:space="preserve"> </w:t>
            </w:r>
            <w:permStart w:id="1698314055" w:edGrp="everyone"/>
            <w:r>
              <w:rPr>
                <w:rFonts w:ascii="Times New Roman" w:eastAsia="Times New Roman" w:hAnsi="Times New Roman"/>
                <w:sz w:val="22"/>
                <w:szCs w:val="22"/>
                <w:lang w:eastAsia="tr-TR"/>
              </w:rPr>
              <w:t xml:space="preserve">                                                                                                 </w:t>
            </w:r>
            <w:permEnd w:id="1698314055"/>
            <w:r>
              <w:rPr>
                <w:rFonts w:ascii="Times New Roman" w:eastAsia="Times New Roman" w:hAnsi="Times New Roman"/>
                <w:sz w:val="22"/>
                <w:szCs w:val="22"/>
                <w:lang w:eastAsia="tr-TR"/>
              </w:rPr>
              <w:t xml:space="preserve">                                                                                  </w:t>
            </w:r>
          </w:p>
        </w:tc>
      </w:tr>
      <w:tr w:rsidR="00100E49" w14:paraId="0BE08BBC" w14:textId="77777777" w:rsidTr="0001674D">
        <w:trPr>
          <w:trHeight w:val="426"/>
        </w:trPr>
        <w:tc>
          <w:tcPr>
            <w:tcW w:w="1417" w:type="pct"/>
            <w:shd w:val="clear" w:color="auto" w:fill="auto"/>
          </w:tcPr>
          <w:p w14:paraId="753F1554" w14:textId="77777777" w:rsidR="0001674D" w:rsidRDefault="00100E49" w:rsidP="00F272F8">
            <w:pPr>
              <w:jc w:val="both"/>
              <w:rPr>
                <w:rFonts w:ascii="Times New Roman" w:eastAsia="Times New Roman" w:hAnsi="Times New Roman"/>
                <w:sz w:val="22"/>
                <w:szCs w:val="22"/>
                <w:lang w:eastAsia="tr-TR"/>
              </w:rPr>
            </w:pPr>
            <w:r>
              <w:rPr>
                <w:rFonts w:ascii="Times New Roman" w:eastAsia="Times New Roman" w:hAnsi="Times New Roman"/>
                <w:sz w:val="22"/>
                <w:szCs w:val="22"/>
                <w:lang w:eastAsia="tr-TR"/>
              </w:rPr>
              <w:t>ERP / Muhasebe Programı</w:t>
            </w:r>
          </w:p>
          <w:p w14:paraId="10221B7A" w14:textId="77777777" w:rsidR="00100E49" w:rsidRDefault="0001674D" w:rsidP="00F272F8">
            <w:pPr>
              <w:jc w:val="both"/>
              <w:rPr>
                <w:rFonts w:ascii="Times New Roman" w:eastAsia="Times New Roman" w:hAnsi="Times New Roman"/>
                <w:sz w:val="22"/>
                <w:szCs w:val="22"/>
                <w:lang w:eastAsia="tr-TR"/>
              </w:rPr>
            </w:pPr>
            <w:r>
              <w:rPr>
                <w:rFonts w:ascii="Times New Roman" w:eastAsia="Times New Roman" w:hAnsi="Times New Roman"/>
                <w:sz w:val="22"/>
                <w:szCs w:val="22"/>
                <w:lang w:eastAsia="tr-TR"/>
              </w:rPr>
              <w:t>(Mevcutsa)</w:t>
            </w:r>
          </w:p>
        </w:tc>
        <w:tc>
          <w:tcPr>
            <w:tcW w:w="3583" w:type="pct"/>
            <w:shd w:val="clear" w:color="auto" w:fill="auto"/>
          </w:tcPr>
          <w:p w14:paraId="0784C75A" w14:textId="77777777" w:rsidR="00100E49" w:rsidRDefault="00100E49" w:rsidP="00100E49">
            <w:pPr>
              <w:jc w:val="both"/>
              <w:rPr>
                <w:rFonts w:ascii="Times New Roman" w:eastAsia="Times New Roman" w:hAnsi="Times New Roman"/>
                <w:sz w:val="22"/>
                <w:szCs w:val="22"/>
                <w:lang w:eastAsia="tr-TR"/>
              </w:rPr>
            </w:pPr>
            <w:r>
              <w:rPr>
                <w:rFonts w:ascii="Times New Roman" w:eastAsia="Times New Roman" w:hAnsi="Times New Roman"/>
                <w:sz w:val="22"/>
                <w:szCs w:val="22"/>
                <w:lang w:eastAsia="tr-TR"/>
              </w:rPr>
              <w:t xml:space="preserve"> </w:t>
            </w:r>
            <w:permStart w:id="1509900267" w:edGrp="everyone"/>
            <w:r>
              <w:rPr>
                <w:rFonts w:ascii="Times New Roman" w:eastAsia="Times New Roman" w:hAnsi="Times New Roman"/>
                <w:sz w:val="22"/>
                <w:szCs w:val="22"/>
                <w:lang w:eastAsia="tr-TR"/>
              </w:rPr>
              <w:t xml:space="preserve">                                                                                                 </w:t>
            </w:r>
            <w:permEnd w:id="1509900267"/>
            <w:r>
              <w:rPr>
                <w:rFonts w:ascii="Times New Roman" w:eastAsia="Times New Roman" w:hAnsi="Times New Roman"/>
                <w:sz w:val="22"/>
                <w:szCs w:val="22"/>
                <w:lang w:eastAsia="tr-TR"/>
              </w:rPr>
              <w:t xml:space="preserve">                                                            </w:t>
            </w:r>
          </w:p>
        </w:tc>
      </w:tr>
      <w:tr w:rsidR="00100E49" w14:paraId="78817E2A" w14:textId="77777777" w:rsidTr="0001674D">
        <w:tc>
          <w:tcPr>
            <w:tcW w:w="1417" w:type="pct"/>
            <w:shd w:val="clear" w:color="auto" w:fill="auto"/>
          </w:tcPr>
          <w:p w14:paraId="405D5C13" w14:textId="77777777" w:rsidR="00100E49" w:rsidRDefault="00100E49" w:rsidP="00F272F8">
            <w:pPr>
              <w:rPr>
                <w:rFonts w:ascii="Times New Roman" w:eastAsia="Times New Roman" w:hAnsi="Times New Roman"/>
                <w:sz w:val="22"/>
                <w:szCs w:val="22"/>
                <w:lang w:eastAsia="tr-TR"/>
              </w:rPr>
            </w:pPr>
            <w:r>
              <w:rPr>
                <w:rFonts w:ascii="Times New Roman" w:eastAsia="Times New Roman" w:hAnsi="Times New Roman"/>
                <w:sz w:val="22"/>
                <w:szCs w:val="22"/>
                <w:lang w:eastAsia="tr-TR"/>
              </w:rPr>
              <w:t>Mali Mühür Kullanımı</w:t>
            </w:r>
            <w:r>
              <w:rPr>
                <w:rFonts w:ascii="Times New Roman" w:eastAsia="Times New Roman" w:hAnsi="Times New Roman"/>
                <w:sz w:val="22"/>
                <w:szCs w:val="22"/>
                <w:vertAlign w:val="superscript"/>
                <w:lang w:eastAsia="tr-TR"/>
              </w:rPr>
              <w:t>(*)</w:t>
            </w:r>
          </w:p>
        </w:tc>
        <w:tc>
          <w:tcPr>
            <w:tcW w:w="3583" w:type="pct"/>
            <w:shd w:val="clear" w:color="auto" w:fill="auto"/>
          </w:tcPr>
          <w:p w14:paraId="58A22842" w14:textId="77777777" w:rsidR="00100E49" w:rsidRPr="004B61F8" w:rsidRDefault="00100E49" w:rsidP="00F272F8">
            <w:pPr>
              <w:jc w:val="both"/>
              <w:rPr>
                <w:rFonts w:ascii="Times New Roman" w:eastAsiaTheme="minorHAnsi" w:hAnsi="Times New Roman"/>
                <w:i/>
                <w:sz w:val="22"/>
                <w:szCs w:val="22"/>
                <w:lang w:eastAsia="tr-TR"/>
              </w:rPr>
            </w:pPr>
            <w:permStart w:id="1279875433" w:edGrp="everyone"/>
            <w:r w:rsidRPr="004B61F8">
              <w:rPr>
                <w:rFonts w:ascii="Wingdings" w:hAnsi="Wingdings"/>
                <w:sz w:val="22"/>
                <w:szCs w:val="22"/>
                <w:lang w:eastAsia="tr-TR"/>
              </w:rPr>
              <w:t></w:t>
            </w:r>
            <w:permEnd w:id="1279875433"/>
            <w:r w:rsidRPr="004B61F8">
              <w:rPr>
                <w:rFonts w:ascii="Times New Roman" w:hAnsi="Times New Roman"/>
                <w:sz w:val="22"/>
                <w:szCs w:val="22"/>
                <w:lang w:eastAsia="tr-TR"/>
              </w:rPr>
              <w:t xml:space="preserve"> </w:t>
            </w:r>
            <w:r w:rsidRPr="00B72149">
              <w:rPr>
                <w:rFonts w:ascii="Times New Roman" w:hAnsi="Times New Roman"/>
                <w:sz w:val="22"/>
                <w:szCs w:val="22"/>
                <w:lang w:eastAsia="tr-TR"/>
              </w:rPr>
              <w:t>QNB eFinans’a</w:t>
            </w:r>
            <w:r w:rsidRPr="004B61F8">
              <w:rPr>
                <w:rFonts w:ascii="Times New Roman" w:hAnsi="Times New Roman"/>
                <w:sz w:val="22"/>
                <w:szCs w:val="22"/>
                <w:lang w:eastAsia="tr-TR"/>
              </w:rPr>
              <w:t xml:space="preserve"> ait mali mührün kullanılmasına izin veriyoruz. </w:t>
            </w:r>
            <w:r w:rsidRPr="004B61F8">
              <w:rPr>
                <w:rFonts w:ascii="Times New Roman" w:hAnsi="Times New Roman"/>
                <w:i/>
                <w:sz w:val="22"/>
                <w:szCs w:val="22"/>
                <w:lang w:eastAsia="tr-TR"/>
              </w:rPr>
              <w:t>(Bu seçenek ile gönderilen belgeler</w:t>
            </w:r>
            <w:r>
              <w:rPr>
                <w:rFonts w:ascii="Times New Roman" w:hAnsi="Times New Roman"/>
                <w:i/>
                <w:sz w:val="22"/>
                <w:szCs w:val="22"/>
                <w:lang w:eastAsia="tr-TR"/>
              </w:rPr>
              <w:t xml:space="preserve"> </w:t>
            </w:r>
            <w:r w:rsidRPr="004B61F8">
              <w:rPr>
                <w:rFonts w:ascii="Times New Roman" w:hAnsi="Times New Roman"/>
                <w:i/>
                <w:sz w:val="22"/>
                <w:szCs w:val="22"/>
                <w:lang w:eastAsia="tr-TR"/>
              </w:rPr>
              <w:t>(</w:t>
            </w:r>
            <w:r>
              <w:rPr>
                <w:rFonts w:ascii="Times New Roman" w:hAnsi="Times New Roman"/>
                <w:i/>
                <w:sz w:val="22"/>
                <w:szCs w:val="22"/>
                <w:lang w:eastAsia="tr-TR"/>
              </w:rPr>
              <w:t>e-Defter hariç</w:t>
            </w:r>
            <w:r w:rsidRPr="004B61F8">
              <w:rPr>
                <w:rFonts w:ascii="Times New Roman" w:hAnsi="Times New Roman"/>
                <w:i/>
                <w:sz w:val="22"/>
                <w:szCs w:val="22"/>
                <w:lang w:eastAsia="tr-TR"/>
              </w:rPr>
              <w:t xml:space="preserve">) sizin imzalamanıza gerek kalmadan </w:t>
            </w:r>
            <w:r w:rsidRPr="00B72149">
              <w:rPr>
                <w:rFonts w:ascii="Times New Roman" w:hAnsi="Times New Roman"/>
                <w:i/>
                <w:sz w:val="22"/>
                <w:szCs w:val="22"/>
                <w:lang w:eastAsia="tr-TR"/>
              </w:rPr>
              <w:t>QNB eFinans</w:t>
            </w:r>
            <w:r w:rsidRPr="004B61F8">
              <w:rPr>
                <w:rFonts w:ascii="Times New Roman" w:hAnsi="Times New Roman"/>
                <w:i/>
                <w:sz w:val="22"/>
                <w:szCs w:val="22"/>
                <w:lang w:eastAsia="tr-TR"/>
              </w:rPr>
              <w:t xml:space="preserve"> tarafından otomatik imzalanarak GİB’e iletilir.)</w:t>
            </w:r>
          </w:p>
          <w:p w14:paraId="5FEF4045" w14:textId="2CC161B7" w:rsidR="00100E49" w:rsidRDefault="007563A1" w:rsidP="00F272F8">
            <w:pPr>
              <w:jc w:val="both"/>
              <w:rPr>
                <w:rFonts w:ascii="Times New Roman" w:eastAsia="Times New Roman" w:hAnsi="Times New Roman"/>
                <w:sz w:val="22"/>
                <w:szCs w:val="22"/>
                <w:lang w:eastAsia="tr-TR"/>
              </w:rPr>
            </w:pPr>
            <w:permStart w:id="1534739492" w:edGrp="everyone"/>
            <w:r>
              <w:rPr>
                <w:rFonts w:ascii="Times New Roman" w:hAnsi="Times New Roman"/>
                <w:sz w:val="22"/>
                <w:szCs w:val="22"/>
                <w:lang w:eastAsia="tr-TR"/>
              </w:rPr>
              <w:t>x</w:t>
            </w:r>
            <w:permEnd w:id="1534739492"/>
            <w:r w:rsidR="00100E49" w:rsidRPr="004B61F8">
              <w:rPr>
                <w:rFonts w:ascii="Times New Roman" w:hAnsi="Times New Roman"/>
                <w:sz w:val="22"/>
                <w:szCs w:val="22"/>
                <w:lang w:eastAsia="tr-TR"/>
              </w:rPr>
              <w:t xml:space="preserve"> Müşteri kendi mali mührünü kullanacaktır. </w:t>
            </w:r>
            <w:r w:rsidR="00100E49" w:rsidRPr="004B61F8">
              <w:rPr>
                <w:rFonts w:ascii="Times New Roman" w:hAnsi="Times New Roman"/>
                <w:i/>
                <w:sz w:val="22"/>
                <w:szCs w:val="22"/>
                <w:lang w:eastAsia="tr-TR"/>
              </w:rPr>
              <w:t xml:space="preserve">(Bu seçenek ile her işlem için </w:t>
            </w:r>
            <w:r w:rsidR="00100E49">
              <w:rPr>
                <w:rFonts w:ascii="Times New Roman" w:hAnsi="Times New Roman"/>
                <w:i/>
                <w:sz w:val="22"/>
                <w:szCs w:val="22"/>
                <w:lang w:eastAsia="tr-TR"/>
              </w:rPr>
              <w:t xml:space="preserve">mali mühürünüzü bilgisayara takarak </w:t>
            </w:r>
            <w:r w:rsidR="00100E49" w:rsidRPr="004B61F8">
              <w:rPr>
                <w:rFonts w:ascii="Times New Roman" w:hAnsi="Times New Roman"/>
                <w:i/>
                <w:sz w:val="22"/>
                <w:szCs w:val="22"/>
                <w:lang w:eastAsia="tr-TR"/>
              </w:rPr>
              <w:t>ilgili belgeyi imzalamanız gerekir.)</w:t>
            </w:r>
          </w:p>
        </w:tc>
      </w:tr>
      <w:tr w:rsidR="00100E49" w14:paraId="07E803E5" w14:textId="77777777" w:rsidTr="0001674D">
        <w:tc>
          <w:tcPr>
            <w:tcW w:w="1417" w:type="pct"/>
            <w:shd w:val="clear" w:color="auto" w:fill="auto"/>
          </w:tcPr>
          <w:p w14:paraId="1AD20F11" w14:textId="77777777" w:rsidR="00100E49" w:rsidRPr="00077421" w:rsidRDefault="00100E49" w:rsidP="00F272F8">
            <w:pPr>
              <w:jc w:val="both"/>
              <w:rPr>
                <w:rFonts w:ascii="Times New Roman" w:eastAsia="Times New Roman" w:hAnsi="Times New Roman"/>
                <w:sz w:val="22"/>
                <w:szCs w:val="22"/>
                <w:lang w:eastAsia="tr-TR"/>
              </w:rPr>
            </w:pPr>
            <w:r>
              <w:rPr>
                <w:rFonts w:ascii="Times New Roman" w:eastAsia="Times New Roman" w:hAnsi="Times New Roman"/>
                <w:sz w:val="22"/>
                <w:szCs w:val="22"/>
                <w:lang w:eastAsia="tr-TR"/>
              </w:rPr>
              <w:t>e-Fa</w:t>
            </w:r>
            <w:r w:rsidRPr="00077421">
              <w:rPr>
                <w:rFonts w:ascii="Times New Roman" w:eastAsia="Times New Roman" w:hAnsi="Times New Roman"/>
                <w:sz w:val="22"/>
                <w:szCs w:val="22"/>
                <w:lang w:eastAsia="tr-TR"/>
              </w:rPr>
              <w:t>tura Görüntüleme Yetkisi :</w:t>
            </w:r>
          </w:p>
        </w:tc>
        <w:tc>
          <w:tcPr>
            <w:tcW w:w="3583" w:type="pct"/>
            <w:shd w:val="clear" w:color="auto" w:fill="auto"/>
          </w:tcPr>
          <w:p w14:paraId="0798B1C2" w14:textId="77777777" w:rsidR="00100E49" w:rsidRPr="00077421" w:rsidRDefault="00100E49" w:rsidP="00F272F8">
            <w:pPr>
              <w:rPr>
                <w:rFonts w:ascii="Times New Roman" w:eastAsia="Times New Roman" w:hAnsi="Times New Roman"/>
                <w:sz w:val="22"/>
                <w:szCs w:val="22"/>
                <w:lang w:eastAsia="tr-TR"/>
              </w:rPr>
            </w:pPr>
            <w:permStart w:id="1431053252" w:edGrp="everyone"/>
            <w:r w:rsidRPr="00077421">
              <w:rPr>
                <w:rFonts w:ascii="Times New Roman" w:eastAsia="Times New Roman" w:hAnsi="Times New Roman"/>
                <w:sz w:val="22"/>
                <w:szCs w:val="22"/>
                <w:lang w:eastAsia="tr-TR"/>
              </w:rPr>
              <w:sym w:font="Wingdings" w:char="F06F"/>
            </w:r>
            <w:permEnd w:id="1431053252"/>
            <w:r w:rsidRPr="00077421">
              <w:rPr>
                <w:rFonts w:ascii="Times New Roman" w:eastAsia="Times New Roman" w:hAnsi="Times New Roman"/>
                <w:sz w:val="22"/>
                <w:szCs w:val="22"/>
                <w:lang w:eastAsia="tr-TR"/>
              </w:rPr>
              <w:t xml:space="preserve"> Müşteri, faturalarının QNB Finansbank A.Ş. tarafından görüntülenebilmesi için </w:t>
            </w:r>
            <w:r w:rsidRPr="00B72149">
              <w:rPr>
                <w:rFonts w:ascii="Times New Roman" w:eastAsia="Times New Roman" w:hAnsi="Times New Roman"/>
                <w:sz w:val="22"/>
                <w:szCs w:val="22"/>
                <w:lang w:eastAsia="tr-TR"/>
              </w:rPr>
              <w:t>QNB eFinans’ı</w:t>
            </w:r>
            <w:r w:rsidRPr="00077421">
              <w:rPr>
                <w:rFonts w:ascii="Times New Roman" w:eastAsia="Times New Roman" w:hAnsi="Times New Roman"/>
                <w:sz w:val="22"/>
                <w:szCs w:val="22"/>
                <w:lang w:eastAsia="tr-TR"/>
              </w:rPr>
              <w:t xml:space="preserve"> yetkilendirir.</w:t>
            </w:r>
          </w:p>
        </w:tc>
      </w:tr>
      <w:tr w:rsidR="00100E49" w:rsidRPr="00077421" w14:paraId="44B5419C" w14:textId="77777777" w:rsidTr="0001674D">
        <w:tc>
          <w:tcPr>
            <w:tcW w:w="1417" w:type="pct"/>
            <w:tcBorders>
              <w:top w:val="single" w:sz="4" w:space="0" w:color="auto"/>
              <w:left w:val="single" w:sz="4" w:space="0" w:color="auto"/>
              <w:bottom w:val="single" w:sz="4" w:space="0" w:color="auto"/>
              <w:right w:val="single" w:sz="4" w:space="0" w:color="auto"/>
            </w:tcBorders>
            <w:shd w:val="clear" w:color="auto" w:fill="auto"/>
          </w:tcPr>
          <w:p w14:paraId="6AEA264E" w14:textId="77777777" w:rsidR="00100E49" w:rsidRPr="00077421" w:rsidRDefault="00100E49" w:rsidP="00F272F8">
            <w:pPr>
              <w:jc w:val="both"/>
              <w:rPr>
                <w:rFonts w:ascii="Times New Roman" w:eastAsia="Times New Roman" w:hAnsi="Times New Roman"/>
                <w:sz w:val="22"/>
                <w:szCs w:val="22"/>
                <w:lang w:eastAsia="tr-TR"/>
              </w:rPr>
            </w:pPr>
            <w:r>
              <w:rPr>
                <w:rFonts w:ascii="Times New Roman" w:eastAsia="Times New Roman" w:hAnsi="Times New Roman"/>
                <w:sz w:val="22"/>
                <w:szCs w:val="22"/>
                <w:lang w:eastAsia="tr-TR"/>
              </w:rPr>
              <w:t xml:space="preserve">e-Defter </w:t>
            </w:r>
            <w:r w:rsidRPr="00077421">
              <w:rPr>
                <w:rFonts w:ascii="Times New Roman" w:eastAsia="Times New Roman" w:hAnsi="Times New Roman"/>
                <w:sz w:val="22"/>
                <w:szCs w:val="22"/>
                <w:lang w:eastAsia="tr-TR"/>
              </w:rPr>
              <w:t>Görüntüleme Yetkisi :</w:t>
            </w:r>
          </w:p>
        </w:tc>
        <w:tc>
          <w:tcPr>
            <w:tcW w:w="3583" w:type="pct"/>
            <w:tcBorders>
              <w:top w:val="single" w:sz="4" w:space="0" w:color="auto"/>
              <w:left w:val="single" w:sz="4" w:space="0" w:color="auto"/>
              <w:bottom w:val="single" w:sz="4" w:space="0" w:color="auto"/>
              <w:right w:val="single" w:sz="4" w:space="0" w:color="auto"/>
            </w:tcBorders>
            <w:shd w:val="clear" w:color="auto" w:fill="auto"/>
          </w:tcPr>
          <w:p w14:paraId="33CC6E6E" w14:textId="77777777" w:rsidR="00100E49" w:rsidRPr="00077421" w:rsidRDefault="00100E49" w:rsidP="00E77184">
            <w:pPr>
              <w:rPr>
                <w:rFonts w:ascii="Times New Roman" w:eastAsia="Times New Roman" w:hAnsi="Times New Roman"/>
                <w:sz w:val="22"/>
                <w:szCs w:val="22"/>
                <w:lang w:eastAsia="tr-TR"/>
              </w:rPr>
            </w:pPr>
            <w:permStart w:id="1713701476" w:edGrp="everyone"/>
            <w:r w:rsidRPr="00077421">
              <w:rPr>
                <w:rFonts w:ascii="Times New Roman" w:eastAsia="Times New Roman" w:hAnsi="Times New Roman"/>
                <w:sz w:val="22"/>
                <w:szCs w:val="22"/>
                <w:lang w:eastAsia="tr-TR"/>
              </w:rPr>
              <w:sym w:font="Wingdings" w:char="F06F"/>
            </w:r>
            <w:permEnd w:id="1713701476"/>
            <w:r w:rsidRPr="00077421">
              <w:rPr>
                <w:rFonts w:ascii="Times New Roman" w:eastAsia="Times New Roman" w:hAnsi="Times New Roman"/>
                <w:sz w:val="22"/>
                <w:szCs w:val="22"/>
                <w:lang w:eastAsia="tr-TR"/>
              </w:rPr>
              <w:t xml:space="preserve"> Müşteri, </w:t>
            </w:r>
            <w:r>
              <w:rPr>
                <w:rFonts w:ascii="Times New Roman" w:eastAsia="Times New Roman" w:hAnsi="Times New Roman"/>
                <w:sz w:val="22"/>
                <w:szCs w:val="22"/>
                <w:lang w:eastAsia="tr-TR"/>
              </w:rPr>
              <w:t xml:space="preserve">e-Defter kayıtlarının </w:t>
            </w:r>
            <w:r w:rsidRPr="00077421">
              <w:rPr>
                <w:rFonts w:ascii="Times New Roman" w:eastAsia="Times New Roman" w:hAnsi="Times New Roman"/>
                <w:sz w:val="22"/>
                <w:szCs w:val="22"/>
                <w:lang w:eastAsia="tr-TR"/>
              </w:rPr>
              <w:t xml:space="preserve">QNB Finansbank A.Ş. tarafından görüntülenebilmesi için </w:t>
            </w:r>
            <w:r w:rsidRPr="00B72149">
              <w:rPr>
                <w:rFonts w:ascii="Times New Roman" w:eastAsia="Times New Roman" w:hAnsi="Times New Roman"/>
                <w:sz w:val="22"/>
                <w:szCs w:val="22"/>
                <w:lang w:eastAsia="tr-TR"/>
              </w:rPr>
              <w:t>QNB eFinans’ı</w:t>
            </w:r>
            <w:r w:rsidRPr="00077421">
              <w:rPr>
                <w:rFonts w:ascii="Times New Roman" w:eastAsia="Times New Roman" w:hAnsi="Times New Roman"/>
                <w:sz w:val="22"/>
                <w:szCs w:val="22"/>
                <w:lang w:eastAsia="tr-TR"/>
              </w:rPr>
              <w:t xml:space="preserve"> yetkilendirir.</w:t>
            </w:r>
          </w:p>
        </w:tc>
      </w:tr>
    </w:tbl>
    <w:p w14:paraId="78A2DABB" w14:textId="77777777" w:rsidR="00100E49" w:rsidRDefault="00100E49" w:rsidP="00100E49">
      <w:pPr>
        <w:jc w:val="both"/>
        <w:rPr>
          <w:rFonts w:ascii="Times New Roman" w:eastAsia="Times New Roman" w:hAnsi="Times New Roman"/>
          <w:i/>
          <w:vertAlign w:val="superscript"/>
          <w:lang w:eastAsia="tr-TR"/>
        </w:rPr>
      </w:pPr>
    </w:p>
    <w:p w14:paraId="1AAE28B4" w14:textId="77777777" w:rsidR="00100E49" w:rsidRDefault="00100E49" w:rsidP="00100E49">
      <w:pPr>
        <w:jc w:val="both"/>
        <w:rPr>
          <w:rFonts w:ascii="Times New Roman" w:hAnsi="Times New Roman"/>
          <w:b/>
        </w:rPr>
      </w:pPr>
      <w:r>
        <w:rPr>
          <w:rFonts w:ascii="Times New Roman" w:eastAsia="Times New Roman" w:hAnsi="Times New Roman"/>
          <w:i/>
          <w:vertAlign w:val="superscript"/>
          <w:lang w:eastAsia="tr-TR"/>
        </w:rPr>
        <w:t xml:space="preserve"> </w:t>
      </w:r>
      <w:r>
        <w:rPr>
          <w:rFonts w:ascii="Times New Roman" w:eastAsia="Times New Roman" w:hAnsi="Times New Roman"/>
          <w:i/>
          <w:sz w:val="18"/>
          <w:szCs w:val="18"/>
          <w:lang w:eastAsia="tr-TR"/>
        </w:rPr>
        <w:t>(*) Müşteri’nin kendisine ait mali mührü kullanması esas olup e-Fatura e-</w:t>
      </w:r>
      <w:r w:rsidRPr="00077421">
        <w:rPr>
          <w:rFonts w:ascii="Times New Roman" w:eastAsia="Times New Roman" w:hAnsi="Times New Roman"/>
          <w:i/>
          <w:sz w:val="18"/>
          <w:szCs w:val="18"/>
          <w:lang w:eastAsia="tr-TR"/>
        </w:rPr>
        <w:t>Arşiv ve e-İrsaliye uygulamasını</w:t>
      </w:r>
      <w:r>
        <w:rPr>
          <w:rFonts w:ascii="Times New Roman" w:eastAsia="Times New Roman" w:hAnsi="Times New Roman"/>
          <w:i/>
          <w:sz w:val="18"/>
          <w:szCs w:val="18"/>
          <w:lang w:eastAsia="tr-TR"/>
        </w:rPr>
        <w:t xml:space="preserve"> özel entegratör vasıtasıyla kullanan müşteriler, düzenlenecek faturalarda özel entegratörün mali mühür sertifikasını kullanabilirler. Sadece e-Defter hizmeti seçildiğinde bu alan </w:t>
      </w:r>
      <w:r w:rsidRPr="00943704">
        <w:rPr>
          <w:rFonts w:ascii="Times New Roman" w:eastAsia="Times New Roman" w:hAnsi="Times New Roman"/>
          <w:i/>
          <w:sz w:val="18"/>
          <w:szCs w:val="18"/>
          <w:u w:val="single"/>
          <w:lang w:eastAsia="tr-TR"/>
        </w:rPr>
        <w:t>doldurulmamalıdır.</w:t>
      </w:r>
      <w:r>
        <w:rPr>
          <w:rFonts w:ascii="Times New Roman" w:eastAsia="Times New Roman" w:hAnsi="Times New Roman"/>
          <w:i/>
          <w:sz w:val="18"/>
          <w:szCs w:val="18"/>
          <w:lang w:eastAsia="tr-TR"/>
        </w:rPr>
        <w:t xml:space="preserve"> </w:t>
      </w:r>
    </w:p>
    <w:p w14:paraId="265C431B" w14:textId="77777777" w:rsidR="00100E49" w:rsidRDefault="00100E49" w:rsidP="00100E49">
      <w:pPr>
        <w:spacing w:before="120" w:after="120"/>
        <w:rPr>
          <w:rFonts w:ascii="Times New Roman" w:eastAsia="Times New Roman" w:hAnsi="Times New Roman"/>
          <w:b/>
          <w:sz w:val="22"/>
          <w:szCs w:val="22"/>
          <w:lang w:eastAsia="tr-TR"/>
        </w:rPr>
      </w:pPr>
      <w:r>
        <w:rPr>
          <w:rFonts w:ascii="Times New Roman" w:hAnsi="Times New Roman"/>
          <w:b/>
          <w:sz w:val="22"/>
          <w:szCs w:val="22"/>
        </w:rPr>
        <w:t xml:space="preserve">B. </w:t>
      </w:r>
      <w:r>
        <w:rPr>
          <w:rFonts w:ascii="Times New Roman" w:eastAsia="Times New Roman" w:hAnsi="Times New Roman"/>
          <w:b/>
          <w:sz w:val="22"/>
          <w:szCs w:val="22"/>
          <w:lang w:eastAsia="tr-TR"/>
        </w:rPr>
        <w:t>YETKİLENDİRME FORMU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86"/>
        <w:gridCol w:w="7070"/>
      </w:tblGrid>
      <w:tr w:rsidR="00100E49" w14:paraId="27268C68" w14:textId="77777777" w:rsidTr="00F272F8">
        <w:trPr>
          <w:trHeight w:val="301"/>
        </w:trPr>
        <w:tc>
          <w:tcPr>
            <w:tcW w:w="5000" w:type="pct"/>
            <w:gridSpan w:val="2"/>
          </w:tcPr>
          <w:p w14:paraId="3C8721C0" w14:textId="77777777" w:rsidR="00100E49" w:rsidRDefault="00100E49" w:rsidP="00F272F8">
            <w:pPr>
              <w:jc w:val="center"/>
              <w:rPr>
                <w:rFonts w:ascii="Times New Roman" w:eastAsia="Times New Roman" w:hAnsi="Times New Roman"/>
                <w:b/>
                <w:sz w:val="22"/>
                <w:szCs w:val="22"/>
                <w:u w:val="single"/>
                <w:lang w:eastAsia="tr-TR"/>
              </w:rPr>
            </w:pPr>
            <w:r>
              <w:rPr>
                <w:rFonts w:ascii="Times New Roman" w:eastAsia="Times New Roman" w:hAnsi="Times New Roman"/>
                <w:b/>
                <w:sz w:val="22"/>
                <w:szCs w:val="22"/>
                <w:u w:val="single"/>
                <w:lang w:eastAsia="tr-TR"/>
              </w:rPr>
              <w:t>Ana Kullanıcı Bilgileri</w:t>
            </w:r>
          </w:p>
        </w:tc>
      </w:tr>
      <w:tr w:rsidR="00100E49" w14:paraId="205596C1" w14:textId="77777777" w:rsidTr="00F272F8">
        <w:trPr>
          <w:trHeight w:val="335"/>
        </w:trPr>
        <w:tc>
          <w:tcPr>
            <w:tcW w:w="1619" w:type="pct"/>
          </w:tcPr>
          <w:p w14:paraId="0CE53A77" w14:textId="77777777" w:rsidR="00100E49" w:rsidRDefault="00100E49" w:rsidP="00F272F8">
            <w:pPr>
              <w:ind w:left="37"/>
              <w:jc w:val="both"/>
              <w:rPr>
                <w:rFonts w:ascii="Times New Roman" w:eastAsia="Times New Roman" w:hAnsi="Times New Roman"/>
                <w:sz w:val="22"/>
                <w:szCs w:val="22"/>
                <w:u w:val="single"/>
                <w:lang w:eastAsia="tr-TR"/>
              </w:rPr>
            </w:pPr>
            <w:r>
              <w:rPr>
                <w:rFonts w:ascii="Times New Roman" w:eastAsia="Times New Roman" w:hAnsi="Times New Roman"/>
                <w:sz w:val="22"/>
                <w:szCs w:val="22"/>
                <w:lang w:eastAsia="tr-TR"/>
              </w:rPr>
              <w:t>Adı-Soyadı:</w:t>
            </w:r>
          </w:p>
        </w:tc>
        <w:tc>
          <w:tcPr>
            <w:tcW w:w="3381" w:type="pct"/>
          </w:tcPr>
          <w:p w14:paraId="5100A20C" w14:textId="77777777" w:rsidR="00100E49" w:rsidRDefault="00100E49" w:rsidP="00F272F8">
            <w:pPr>
              <w:jc w:val="both"/>
              <w:rPr>
                <w:rFonts w:ascii="Times New Roman" w:eastAsia="Times New Roman" w:hAnsi="Times New Roman"/>
                <w:b/>
                <w:sz w:val="22"/>
                <w:szCs w:val="22"/>
                <w:u w:val="single"/>
                <w:lang w:eastAsia="tr-TR"/>
              </w:rPr>
            </w:pPr>
            <w:r>
              <w:rPr>
                <w:rFonts w:ascii="Times New Roman" w:eastAsia="Times New Roman" w:hAnsi="Times New Roman"/>
                <w:sz w:val="22"/>
                <w:szCs w:val="22"/>
                <w:lang w:eastAsia="tr-TR"/>
              </w:rPr>
              <w:t xml:space="preserve"> </w:t>
            </w:r>
            <w:permStart w:id="2054387409" w:edGrp="everyone"/>
            <w:r>
              <w:rPr>
                <w:rFonts w:ascii="Times New Roman" w:eastAsia="Times New Roman" w:hAnsi="Times New Roman"/>
                <w:sz w:val="22"/>
                <w:szCs w:val="22"/>
                <w:lang w:eastAsia="tr-TR"/>
              </w:rPr>
              <w:t xml:space="preserve">                                                                                                 </w:t>
            </w:r>
            <w:permEnd w:id="2054387409"/>
          </w:p>
        </w:tc>
      </w:tr>
      <w:tr w:rsidR="00100E49" w14:paraId="32C3E1A1" w14:textId="77777777" w:rsidTr="00F272F8">
        <w:trPr>
          <w:trHeight w:val="266"/>
        </w:trPr>
        <w:tc>
          <w:tcPr>
            <w:tcW w:w="1619" w:type="pct"/>
          </w:tcPr>
          <w:p w14:paraId="0E852F47" w14:textId="77777777" w:rsidR="00100E49" w:rsidRDefault="00100E49" w:rsidP="00F272F8">
            <w:pPr>
              <w:ind w:left="37"/>
              <w:jc w:val="both"/>
              <w:rPr>
                <w:rFonts w:ascii="Times New Roman" w:eastAsia="Times New Roman" w:hAnsi="Times New Roman"/>
                <w:sz w:val="22"/>
                <w:szCs w:val="22"/>
                <w:lang w:eastAsia="tr-TR"/>
              </w:rPr>
            </w:pPr>
            <w:r>
              <w:rPr>
                <w:rFonts w:ascii="Times New Roman" w:eastAsia="Times New Roman" w:hAnsi="Times New Roman"/>
                <w:sz w:val="22"/>
                <w:szCs w:val="22"/>
                <w:lang w:eastAsia="tr-TR"/>
              </w:rPr>
              <w:t>Görevi:</w:t>
            </w:r>
          </w:p>
        </w:tc>
        <w:tc>
          <w:tcPr>
            <w:tcW w:w="3381" w:type="pct"/>
          </w:tcPr>
          <w:p w14:paraId="26735D02" w14:textId="77777777" w:rsidR="00100E49" w:rsidRDefault="00100E49" w:rsidP="00F272F8">
            <w:pPr>
              <w:jc w:val="both"/>
              <w:rPr>
                <w:rFonts w:ascii="Times New Roman" w:eastAsia="Times New Roman" w:hAnsi="Times New Roman"/>
                <w:b/>
                <w:sz w:val="22"/>
                <w:szCs w:val="22"/>
                <w:u w:val="single"/>
                <w:lang w:eastAsia="tr-TR"/>
              </w:rPr>
            </w:pPr>
            <w:r>
              <w:rPr>
                <w:rFonts w:ascii="Times New Roman" w:eastAsia="Times New Roman" w:hAnsi="Times New Roman"/>
                <w:sz w:val="22"/>
                <w:szCs w:val="22"/>
                <w:lang w:eastAsia="tr-TR"/>
              </w:rPr>
              <w:t xml:space="preserve"> </w:t>
            </w:r>
            <w:permStart w:id="1380934407" w:edGrp="everyone"/>
            <w:r>
              <w:rPr>
                <w:rFonts w:ascii="Times New Roman" w:eastAsia="Times New Roman" w:hAnsi="Times New Roman"/>
                <w:sz w:val="22"/>
                <w:szCs w:val="22"/>
                <w:lang w:eastAsia="tr-TR"/>
              </w:rPr>
              <w:t xml:space="preserve">                                                                                                 </w:t>
            </w:r>
            <w:permEnd w:id="1380934407"/>
          </w:p>
        </w:tc>
      </w:tr>
      <w:tr w:rsidR="00100E49" w14:paraId="423AEBB8" w14:textId="77777777" w:rsidTr="00F272F8">
        <w:trPr>
          <w:trHeight w:val="247"/>
        </w:trPr>
        <w:tc>
          <w:tcPr>
            <w:tcW w:w="1619" w:type="pct"/>
          </w:tcPr>
          <w:p w14:paraId="1FB3B768" w14:textId="77777777" w:rsidR="00100E49" w:rsidRDefault="00100E49" w:rsidP="00F272F8">
            <w:pPr>
              <w:ind w:left="37"/>
              <w:jc w:val="both"/>
              <w:rPr>
                <w:rFonts w:ascii="Times New Roman" w:eastAsia="Times New Roman" w:hAnsi="Times New Roman"/>
                <w:sz w:val="22"/>
                <w:szCs w:val="22"/>
                <w:lang w:eastAsia="tr-TR"/>
              </w:rPr>
            </w:pPr>
            <w:r>
              <w:rPr>
                <w:rFonts w:ascii="Times New Roman" w:eastAsia="Times New Roman" w:hAnsi="Times New Roman"/>
                <w:sz w:val="22"/>
                <w:szCs w:val="22"/>
                <w:lang w:eastAsia="tr-TR"/>
              </w:rPr>
              <w:t>e-Posta Adresi:</w:t>
            </w:r>
            <w:r>
              <w:rPr>
                <w:rFonts w:ascii="Times New Roman" w:eastAsia="Times New Roman" w:hAnsi="Times New Roman"/>
                <w:sz w:val="22"/>
                <w:szCs w:val="22"/>
                <w:vertAlign w:val="superscript"/>
                <w:lang w:eastAsia="tr-TR"/>
              </w:rPr>
              <w:t xml:space="preserve"> (*)</w:t>
            </w:r>
          </w:p>
        </w:tc>
        <w:tc>
          <w:tcPr>
            <w:tcW w:w="3381" w:type="pct"/>
          </w:tcPr>
          <w:p w14:paraId="4C8FC30F" w14:textId="77777777" w:rsidR="00100E49" w:rsidRDefault="00100E49" w:rsidP="00F272F8">
            <w:pPr>
              <w:jc w:val="both"/>
              <w:rPr>
                <w:rFonts w:ascii="Times New Roman" w:eastAsia="Times New Roman" w:hAnsi="Times New Roman"/>
                <w:b/>
                <w:sz w:val="22"/>
                <w:szCs w:val="22"/>
                <w:u w:val="single"/>
                <w:lang w:eastAsia="tr-TR"/>
              </w:rPr>
            </w:pPr>
            <w:r>
              <w:rPr>
                <w:rFonts w:ascii="Times New Roman" w:eastAsia="Times New Roman" w:hAnsi="Times New Roman"/>
                <w:sz w:val="22"/>
                <w:szCs w:val="22"/>
                <w:lang w:eastAsia="tr-TR"/>
              </w:rPr>
              <w:t xml:space="preserve"> </w:t>
            </w:r>
            <w:permStart w:id="63072536" w:edGrp="everyone"/>
            <w:r>
              <w:rPr>
                <w:rFonts w:ascii="Times New Roman" w:eastAsia="Times New Roman" w:hAnsi="Times New Roman"/>
                <w:sz w:val="22"/>
                <w:szCs w:val="22"/>
                <w:lang w:eastAsia="tr-TR"/>
              </w:rPr>
              <w:t xml:space="preserve">                                                                                                 </w:t>
            </w:r>
            <w:permEnd w:id="63072536"/>
          </w:p>
        </w:tc>
      </w:tr>
      <w:tr w:rsidR="00100E49" w14:paraId="68DCA0AD" w14:textId="77777777" w:rsidTr="00F272F8">
        <w:trPr>
          <w:trHeight w:val="310"/>
        </w:trPr>
        <w:tc>
          <w:tcPr>
            <w:tcW w:w="1619" w:type="pct"/>
          </w:tcPr>
          <w:p w14:paraId="6971C071" w14:textId="77777777" w:rsidR="00100E49" w:rsidRDefault="00100E49" w:rsidP="00F272F8">
            <w:pPr>
              <w:ind w:left="37"/>
              <w:jc w:val="both"/>
              <w:rPr>
                <w:rFonts w:ascii="Times New Roman" w:eastAsia="Times New Roman" w:hAnsi="Times New Roman"/>
                <w:sz w:val="22"/>
                <w:szCs w:val="22"/>
                <w:lang w:eastAsia="tr-TR"/>
              </w:rPr>
            </w:pPr>
            <w:r>
              <w:rPr>
                <w:rFonts w:ascii="Times New Roman" w:eastAsia="Times New Roman" w:hAnsi="Times New Roman"/>
                <w:sz w:val="22"/>
                <w:szCs w:val="22"/>
                <w:lang w:eastAsia="tr-TR"/>
              </w:rPr>
              <w:t>Cep Telefonu:</w:t>
            </w:r>
            <w:r>
              <w:rPr>
                <w:rFonts w:ascii="Times New Roman" w:eastAsia="Times New Roman" w:hAnsi="Times New Roman"/>
                <w:sz w:val="22"/>
                <w:szCs w:val="22"/>
                <w:vertAlign w:val="superscript"/>
                <w:lang w:eastAsia="tr-TR"/>
              </w:rPr>
              <w:t xml:space="preserve"> (**)</w:t>
            </w:r>
          </w:p>
        </w:tc>
        <w:tc>
          <w:tcPr>
            <w:tcW w:w="3381" w:type="pct"/>
          </w:tcPr>
          <w:p w14:paraId="4BF09DA5" w14:textId="77777777" w:rsidR="00100E49" w:rsidRDefault="00100E49" w:rsidP="00F272F8">
            <w:pPr>
              <w:jc w:val="both"/>
              <w:rPr>
                <w:rFonts w:ascii="Times New Roman" w:eastAsia="Times New Roman" w:hAnsi="Times New Roman"/>
                <w:b/>
                <w:sz w:val="22"/>
                <w:szCs w:val="22"/>
                <w:u w:val="single"/>
                <w:lang w:eastAsia="tr-TR"/>
              </w:rPr>
            </w:pPr>
            <w:r>
              <w:rPr>
                <w:rFonts w:ascii="Times New Roman" w:eastAsia="Times New Roman" w:hAnsi="Times New Roman"/>
                <w:sz w:val="22"/>
                <w:szCs w:val="22"/>
                <w:lang w:eastAsia="tr-TR"/>
              </w:rPr>
              <w:t xml:space="preserve"> </w:t>
            </w:r>
            <w:permStart w:id="957245688" w:edGrp="everyone"/>
            <w:r>
              <w:rPr>
                <w:rFonts w:ascii="Times New Roman" w:eastAsia="Times New Roman" w:hAnsi="Times New Roman"/>
                <w:sz w:val="22"/>
                <w:szCs w:val="22"/>
                <w:lang w:eastAsia="tr-TR"/>
              </w:rPr>
              <w:t xml:space="preserve">                                                                                                 </w:t>
            </w:r>
            <w:permEnd w:id="957245688"/>
          </w:p>
        </w:tc>
      </w:tr>
    </w:tbl>
    <w:p w14:paraId="730CEF9A" w14:textId="77777777" w:rsidR="00100E49" w:rsidRDefault="00100E49" w:rsidP="00100E49">
      <w:pPr>
        <w:jc w:val="both"/>
        <w:rPr>
          <w:rFonts w:ascii="Times New Roman" w:eastAsia="Times New Roman" w:hAnsi="Times New Roman"/>
          <w:i/>
          <w:sz w:val="18"/>
          <w:szCs w:val="18"/>
          <w:vertAlign w:val="superscript"/>
          <w:lang w:eastAsia="tr-TR"/>
        </w:rPr>
      </w:pPr>
    </w:p>
    <w:p w14:paraId="5250D038" w14:textId="77777777" w:rsidR="00100E49" w:rsidRDefault="00100E49" w:rsidP="00100E49">
      <w:pPr>
        <w:jc w:val="both"/>
        <w:rPr>
          <w:rFonts w:ascii="Times New Roman" w:eastAsia="Times New Roman" w:hAnsi="Times New Roman"/>
          <w:i/>
          <w:sz w:val="18"/>
          <w:szCs w:val="18"/>
          <w:lang w:eastAsia="tr-TR"/>
        </w:rPr>
      </w:pPr>
      <w:r>
        <w:rPr>
          <w:rFonts w:ascii="Times New Roman" w:eastAsia="Times New Roman" w:hAnsi="Times New Roman"/>
          <w:i/>
          <w:sz w:val="18"/>
          <w:szCs w:val="18"/>
          <w:vertAlign w:val="superscript"/>
          <w:lang w:eastAsia="tr-TR"/>
        </w:rPr>
        <w:t xml:space="preserve">(*) </w:t>
      </w:r>
      <w:r>
        <w:rPr>
          <w:rFonts w:ascii="Times New Roman" w:eastAsia="Times New Roman" w:hAnsi="Times New Roman"/>
          <w:i/>
          <w:sz w:val="18"/>
          <w:szCs w:val="18"/>
          <w:lang w:eastAsia="tr-TR"/>
        </w:rPr>
        <w:t>Bu e-Posta adresine kullanıcı adı, şifre vb. gizli bilgiler iletileceğinden sadece firma adına işlem yapmaya yetkili kişilerin erişebileceği bir adres bildirilmesi gerekmektedir.</w:t>
      </w:r>
    </w:p>
    <w:p w14:paraId="0150D621" w14:textId="77777777" w:rsidR="00100E49" w:rsidRPr="00437626" w:rsidRDefault="00100E49" w:rsidP="00100E49">
      <w:pPr>
        <w:jc w:val="both"/>
        <w:rPr>
          <w:rFonts w:ascii="Times New Roman" w:eastAsia="Times New Roman" w:hAnsi="Times New Roman"/>
          <w:i/>
          <w:sz w:val="18"/>
          <w:szCs w:val="18"/>
          <w:lang w:eastAsia="tr-TR"/>
        </w:rPr>
      </w:pPr>
      <w:r>
        <w:rPr>
          <w:rFonts w:ascii="Times New Roman" w:eastAsia="Times New Roman" w:hAnsi="Times New Roman"/>
          <w:i/>
          <w:sz w:val="18"/>
          <w:szCs w:val="18"/>
          <w:lang w:eastAsia="tr-TR"/>
        </w:rPr>
        <w:t xml:space="preserve">(**) </w:t>
      </w:r>
      <w:r w:rsidRPr="00B72149">
        <w:rPr>
          <w:rFonts w:ascii="Times New Roman" w:eastAsia="Times New Roman" w:hAnsi="Times New Roman"/>
          <w:i/>
          <w:sz w:val="18"/>
          <w:szCs w:val="18"/>
          <w:lang w:eastAsia="tr-TR"/>
        </w:rPr>
        <w:t>QNB eFinans</w:t>
      </w:r>
      <w:r>
        <w:rPr>
          <w:rFonts w:ascii="Times New Roman" w:eastAsia="Times New Roman" w:hAnsi="Times New Roman"/>
          <w:i/>
          <w:sz w:val="18"/>
          <w:szCs w:val="18"/>
          <w:lang w:eastAsia="tr-TR"/>
        </w:rPr>
        <w:t xml:space="preserve"> sistem girişi esnasında kullanılacak şifreyi unutmanız veya bloke etmeniz durumunda cep telefonunuza SMS gönderileceği için bu alanın geçerli bir cep telefonu ile doldurulması zorunludur.</w:t>
      </w:r>
    </w:p>
    <w:p w14:paraId="1533650A" w14:textId="77777777" w:rsidR="00100E49" w:rsidRDefault="00100E49" w:rsidP="00100E49">
      <w:pPr>
        <w:spacing w:after="120"/>
        <w:rPr>
          <w:rFonts w:ascii="Times New Roman" w:eastAsia="Times New Roman" w:hAnsi="Times New Roman"/>
          <w:b/>
          <w:sz w:val="22"/>
          <w:szCs w:val="22"/>
          <w:lang w:eastAsia="tr-TR"/>
        </w:rPr>
      </w:pPr>
    </w:p>
    <w:p w14:paraId="6FB7FB2F" w14:textId="77777777" w:rsidR="00100E49" w:rsidRDefault="00100E49" w:rsidP="00100E49">
      <w:pPr>
        <w:spacing w:after="120"/>
        <w:rPr>
          <w:rFonts w:ascii="Times New Roman" w:eastAsia="Times New Roman" w:hAnsi="Times New Roman"/>
          <w:b/>
          <w:sz w:val="22"/>
          <w:szCs w:val="22"/>
          <w:lang w:eastAsia="tr-TR"/>
        </w:rPr>
      </w:pPr>
    </w:p>
    <w:p w14:paraId="002C3B84" w14:textId="77777777" w:rsidR="00100E49" w:rsidRDefault="00100E49" w:rsidP="00100E49">
      <w:pPr>
        <w:spacing w:after="120"/>
        <w:rPr>
          <w:rFonts w:ascii="Times New Roman" w:eastAsia="Times New Roman" w:hAnsi="Times New Roman"/>
          <w:b/>
          <w:sz w:val="22"/>
          <w:szCs w:val="22"/>
          <w:lang w:eastAsia="tr-TR"/>
        </w:rPr>
      </w:pPr>
      <w:r>
        <w:rPr>
          <w:rFonts w:ascii="Times New Roman" w:eastAsia="Times New Roman" w:hAnsi="Times New Roman"/>
          <w:b/>
          <w:sz w:val="22"/>
          <w:szCs w:val="22"/>
          <w:lang w:eastAsia="tr-TR"/>
        </w:rPr>
        <w:lastRenderedPageBreak/>
        <w:t>C. HİZMET PAKETİ FORMU:</w:t>
      </w:r>
    </w:p>
    <w:p w14:paraId="3BF3F55E" w14:textId="77777777" w:rsidR="00100E49" w:rsidRDefault="00100E49" w:rsidP="00100E49">
      <w:pPr>
        <w:spacing w:after="120"/>
        <w:rPr>
          <w:rFonts w:ascii="Times New Roman" w:eastAsia="Times New Roman" w:hAnsi="Times New Roman"/>
          <w:b/>
          <w:sz w:val="22"/>
          <w:szCs w:val="22"/>
          <w:lang w:eastAsia="tr-TR"/>
        </w:rPr>
      </w:pPr>
      <w:r>
        <w:rPr>
          <w:rFonts w:ascii="Times New Roman" w:eastAsia="Times New Roman" w:hAnsi="Times New Roman"/>
          <w:b/>
          <w:sz w:val="22"/>
          <w:szCs w:val="22"/>
          <w:lang w:eastAsia="tr-TR"/>
        </w:rPr>
        <w:t>Hizmet alımı için Ürün bazlı kontör alınabileceği gibi Tek kontör tipinde kontör alımı yapılıp tüm ürünlerde kullanılabilir.</w:t>
      </w:r>
    </w:p>
    <w:p w14:paraId="1918FCC1" w14:textId="77777777" w:rsidR="00100E49" w:rsidRPr="00D805B9" w:rsidRDefault="00100E49" w:rsidP="00100E49">
      <w:pPr>
        <w:spacing w:after="120"/>
        <w:jc w:val="both"/>
        <w:rPr>
          <w:rFonts w:ascii="Times New Roman" w:hAnsi="Times New Roman"/>
          <w:b/>
          <w:bCs/>
          <w:color w:val="000000" w:themeColor="text1"/>
          <w:sz w:val="22"/>
          <w:szCs w:val="22"/>
        </w:rPr>
      </w:pPr>
      <w:r w:rsidRPr="00D805B9">
        <w:rPr>
          <w:rFonts w:ascii="Times New Roman" w:hAnsi="Times New Roman"/>
          <w:b/>
          <w:bCs/>
          <w:color w:val="000000" w:themeColor="text1"/>
          <w:sz w:val="22"/>
          <w:szCs w:val="22"/>
        </w:rPr>
        <w:t>e-Belge Hizmetleri</w:t>
      </w:r>
    </w:p>
    <w:p w14:paraId="6EA545A9" w14:textId="77777777" w:rsidR="00100E49" w:rsidRDefault="00100E49" w:rsidP="00100E49">
      <w:pPr>
        <w:jc w:val="both"/>
        <w:rPr>
          <w:rFonts w:ascii="Times New Roman" w:hAnsi="Times New Roman"/>
          <w:sz w:val="22"/>
          <w:szCs w:val="22"/>
        </w:rPr>
      </w:pPr>
      <w:r>
        <w:rPr>
          <w:rFonts w:ascii="Times New Roman" w:hAnsi="Times New Roman"/>
          <w:sz w:val="22"/>
          <w:szCs w:val="22"/>
        </w:rPr>
        <w:t xml:space="preserve">QNB eFinans’ta oluşturulan e-Belge hizmetleri için, </w:t>
      </w:r>
      <w:r w:rsidRPr="00114714">
        <w:rPr>
          <w:rFonts w:ascii="Times New Roman" w:hAnsi="Times New Roman"/>
          <w:sz w:val="22"/>
          <w:szCs w:val="22"/>
        </w:rPr>
        <w:t>belge saklama hizmeti de dahil hizmet sunulmaktadır</w:t>
      </w:r>
      <w:r>
        <w:rPr>
          <w:rFonts w:ascii="Times New Roman" w:hAnsi="Times New Roman"/>
          <w:sz w:val="22"/>
          <w:szCs w:val="22"/>
        </w:rPr>
        <w:t>, a</w:t>
      </w:r>
      <w:r w:rsidRPr="00114714">
        <w:rPr>
          <w:rFonts w:ascii="Times New Roman" w:hAnsi="Times New Roman"/>
          <w:sz w:val="22"/>
          <w:szCs w:val="22"/>
        </w:rPr>
        <w:t>yrıca saklama hizmeti satın alınmasına gerek yoktur.</w:t>
      </w:r>
      <w:r>
        <w:rPr>
          <w:rFonts w:ascii="Times New Roman" w:hAnsi="Times New Roman"/>
          <w:sz w:val="22"/>
          <w:szCs w:val="22"/>
        </w:rPr>
        <w:t xml:space="preserve"> Bu hizmetler e-Fatura, e-İrsaliye, e-Arşiv Fatura, e-Müstahsil Makbuzu (e-MM), e-Serbest Meslek Makbuzu (e-SMM), Ö</w:t>
      </w:r>
      <w:r w:rsidRPr="001C7C9C">
        <w:rPr>
          <w:rFonts w:ascii="Times New Roman" w:hAnsi="Times New Roman"/>
          <w:sz w:val="22"/>
          <w:szCs w:val="22"/>
        </w:rPr>
        <w:t>KC</w:t>
      </w:r>
      <w:r>
        <w:rPr>
          <w:rFonts w:ascii="Times New Roman" w:hAnsi="Times New Roman"/>
          <w:sz w:val="22"/>
          <w:szCs w:val="22"/>
        </w:rPr>
        <w:t xml:space="preserve"> Raporu ve </w:t>
      </w:r>
      <w:r w:rsidRPr="001C7C9C">
        <w:rPr>
          <w:rFonts w:ascii="Times New Roman" w:hAnsi="Times New Roman"/>
          <w:sz w:val="22"/>
          <w:szCs w:val="22"/>
        </w:rPr>
        <w:t>e-Arşiv SMS</w:t>
      </w:r>
      <w:r>
        <w:rPr>
          <w:rFonts w:ascii="Times New Roman" w:hAnsi="Times New Roman"/>
          <w:sz w:val="22"/>
          <w:szCs w:val="22"/>
        </w:rPr>
        <w:t>’ten oluşmaktadır. Farklı sistemlerde oluşturulup QNB eFinans sistemine taşınan belgeler için ek kontor düşümü yapılır.</w:t>
      </w:r>
    </w:p>
    <w:p w14:paraId="556E6485" w14:textId="77777777" w:rsidR="00100E49" w:rsidRDefault="00100E49" w:rsidP="00100E49">
      <w:pPr>
        <w:jc w:val="both"/>
        <w:rPr>
          <w:rFonts w:ascii="Times New Roman" w:hAnsi="Times New Roman"/>
          <w:sz w:val="22"/>
          <w:szCs w:val="22"/>
        </w:rPr>
      </w:pPr>
    </w:p>
    <w:p w14:paraId="07133389" w14:textId="77777777" w:rsidR="00100E49" w:rsidRPr="00413704" w:rsidRDefault="00100E49" w:rsidP="00100E49">
      <w:pPr>
        <w:pStyle w:val="ListeParagraf"/>
        <w:numPr>
          <w:ilvl w:val="0"/>
          <w:numId w:val="1"/>
        </w:numPr>
        <w:spacing w:after="120"/>
        <w:rPr>
          <w:rFonts w:ascii="Times New Roman" w:eastAsia="Times New Roman" w:hAnsi="Times New Roman"/>
          <w:b/>
          <w:sz w:val="22"/>
          <w:szCs w:val="22"/>
          <w:lang w:eastAsia="tr-TR"/>
        </w:rPr>
      </w:pPr>
      <w:r w:rsidRPr="00413704">
        <w:rPr>
          <w:rFonts w:ascii="Times New Roman" w:eastAsia="Times New Roman" w:hAnsi="Times New Roman"/>
          <w:b/>
          <w:sz w:val="22"/>
          <w:szCs w:val="22"/>
          <w:lang w:eastAsia="tr-TR"/>
        </w:rPr>
        <w:t>Ürün Kontörleri</w:t>
      </w:r>
    </w:p>
    <w:tbl>
      <w:tblPr>
        <w:tblStyle w:val="TabloKlavuzu"/>
        <w:tblpPr w:leftFromText="141" w:rightFromText="141" w:vertAnchor="text" w:horzAnchor="margin" w:tblpXSpec="center" w:tblpY="40"/>
        <w:tblW w:w="4887" w:type="pct"/>
        <w:jc w:val="center"/>
        <w:tblLook w:val="04A0" w:firstRow="1" w:lastRow="0" w:firstColumn="1" w:lastColumn="0" w:noHBand="0" w:noVBand="1"/>
      </w:tblPr>
      <w:tblGrid>
        <w:gridCol w:w="1839"/>
        <w:gridCol w:w="1989"/>
        <w:gridCol w:w="1838"/>
        <w:gridCol w:w="1701"/>
        <w:gridCol w:w="1275"/>
        <w:gridCol w:w="1578"/>
      </w:tblGrid>
      <w:tr w:rsidR="0001674D" w14:paraId="4D05A2F3" w14:textId="77777777" w:rsidTr="0001674D">
        <w:trPr>
          <w:trHeight w:val="567"/>
          <w:jc w:val="center"/>
        </w:trPr>
        <w:tc>
          <w:tcPr>
            <w:tcW w:w="900" w:type="pct"/>
            <w:shd w:val="clear" w:color="auto" w:fill="002060"/>
            <w:vAlign w:val="center"/>
          </w:tcPr>
          <w:p w14:paraId="06ACD3DB" w14:textId="77777777" w:rsidR="00100E49" w:rsidRPr="00993D44" w:rsidRDefault="00100E49" w:rsidP="00F272F8">
            <w:pPr>
              <w:jc w:val="center"/>
              <w:rPr>
                <w:rFonts w:ascii="Times New Roman" w:eastAsia="Times New Roman" w:hAnsi="Times New Roman"/>
                <w:b/>
                <w:sz w:val="16"/>
                <w:szCs w:val="16"/>
              </w:rPr>
            </w:pPr>
            <w:r w:rsidRPr="00993D44">
              <w:rPr>
                <w:rFonts w:ascii="Times New Roman" w:eastAsia="Times New Roman" w:hAnsi="Times New Roman"/>
                <w:b/>
                <w:sz w:val="16"/>
                <w:szCs w:val="16"/>
              </w:rPr>
              <w:t>ÜRÜN ADI</w:t>
            </w:r>
          </w:p>
        </w:tc>
        <w:tc>
          <w:tcPr>
            <w:tcW w:w="973" w:type="pct"/>
            <w:shd w:val="clear" w:color="auto" w:fill="002060"/>
            <w:vAlign w:val="center"/>
          </w:tcPr>
          <w:p w14:paraId="2F483E2B" w14:textId="77777777" w:rsidR="00100E49" w:rsidRPr="00993D44" w:rsidRDefault="00100E49" w:rsidP="00F272F8">
            <w:pPr>
              <w:jc w:val="center"/>
              <w:rPr>
                <w:rFonts w:ascii="Times New Roman" w:eastAsia="Times New Roman" w:hAnsi="Times New Roman"/>
                <w:b/>
                <w:sz w:val="16"/>
                <w:szCs w:val="16"/>
              </w:rPr>
            </w:pPr>
            <w:r w:rsidRPr="00993D44">
              <w:rPr>
                <w:rFonts w:ascii="Times New Roman" w:eastAsia="Times New Roman" w:hAnsi="Times New Roman"/>
                <w:b/>
                <w:sz w:val="16"/>
                <w:szCs w:val="16"/>
              </w:rPr>
              <w:t>KAMPANYA ADI</w:t>
            </w:r>
          </w:p>
        </w:tc>
        <w:tc>
          <w:tcPr>
            <w:tcW w:w="899" w:type="pct"/>
            <w:shd w:val="clear" w:color="auto" w:fill="002060"/>
            <w:vAlign w:val="center"/>
          </w:tcPr>
          <w:p w14:paraId="0185C7A6" w14:textId="77777777" w:rsidR="00100E49" w:rsidRPr="00993D44" w:rsidRDefault="00100E49" w:rsidP="00F272F8">
            <w:pPr>
              <w:jc w:val="center"/>
              <w:rPr>
                <w:rFonts w:ascii="Times New Roman" w:eastAsia="Times New Roman" w:hAnsi="Times New Roman"/>
                <w:b/>
                <w:sz w:val="16"/>
                <w:szCs w:val="16"/>
              </w:rPr>
            </w:pPr>
            <w:r w:rsidRPr="00993D44">
              <w:rPr>
                <w:rFonts w:ascii="Times New Roman" w:eastAsia="Times New Roman" w:hAnsi="Times New Roman"/>
                <w:b/>
                <w:sz w:val="16"/>
                <w:szCs w:val="16"/>
              </w:rPr>
              <w:t>ÜRÜN PAKETİ</w:t>
            </w:r>
          </w:p>
        </w:tc>
        <w:tc>
          <w:tcPr>
            <w:tcW w:w="832" w:type="pct"/>
            <w:shd w:val="clear" w:color="auto" w:fill="002060"/>
            <w:vAlign w:val="center"/>
          </w:tcPr>
          <w:p w14:paraId="0448DE7C" w14:textId="77777777" w:rsidR="00100E49" w:rsidRPr="00993D44" w:rsidRDefault="00100E49" w:rsidP="00F272F8">
            <w:pPr>
              <w:jc w:val="center"/>
              <w:rPr>
                <w:rFonts w:ascii="Times New Roman" w:eastAsia="Times New Roman" w:hAnsi="Times New Roman"/>
                <w:b/>
                <w:sz w:val="16"/>
                <w:szCs w:val="16"/>
              </w:rPr>
            </w:pPr>
            <w:r w:rsidRPr="00993D44">
              <w:rPr>
                <w:rFonts w:ascii="Times New Roman" w:eastAsia="Times New Roman" w:hAnsi="Times New Roman"/>
                <w:b/>
                <w:sz w:val="16"/>
                <w:szCs w:val="16"/>
              </w:rPr>
              <w:t>PAKET ÜCRETİ (TL)</w:t>
            </w:r>
          </w:p>
        </w:tc>
        <w:tc>
          <w:tcPr>
            <w:tcW w:w="624" w:type="pct"/>
            <w:tcBorders>
              <w:bottom w:val="single" w:sz="4" w:space="0" w:color="auto"/>
            </w:tcBorders>
            <w:shd w:val="clear" w:color="auto" w:fill="002060"/>
            <w:vAlign w:val="center"/>
          </w:tcPr>
          <w:p w14:paraId="7A8BF0D8" w14:textId="77777777" w:rsidR="00100E49" w:rsidRPr="00993D44" w:rsidRDefault="00100E49" w:rsidP="00F272F8">
            <w:pPr>
              <w:jc w:val="center"/>
              <w:rPr>
                <w:rFonts w:ascii="Times New Roman" w:eastAsia="Times New Roman" w:hAnsi="Times New Roman"/>
                <w:b/>
                <w:sz w:val="16"/>
                <w:szCs w:val="16"/>
              </w:rPr>
            </w:pPr>
            <w:r w:rsidRPr="00993D44">
              <w:rPr>
                <w:rFonts w:ascii="Times New Roman" w:eastAsia="Times New Roman" w:hAnsi="Times New Roman"/>
                <w:b/>
                <w:sz w:val="16"/>
                <w:szCs w:val="16"/>
              </w:rPr>
              <w:t>GİRİŞ ÜCRETİ (TL)</w:t>
            </w:r>
          </w:p>
        </w:tc>
        <w:tc>
          <w:tcPr>
            <w:tcW w:w="772" w:type="pct"/>
            <w:tcBorders>
              <w:bottom w:val="single" w:sz="4" w:space="0" w:color="auto"/>
            </w:tcBorders>
            <w:shd w:val="clear" w:color="auto" w:fill="002060"/>
            <w:vAlign w:val="center"/>
          </w:tcPr>
          <w:p w14:paraId="65A383D6" w14:textId="77777777" w:rsidR="00100E49" w:rsidRPr="00993D44" w:rsidRDefault="00100E49" w:rsidP="00F272F8">
            <w:pPr>
              <w:jc w:val="center"/>
              <w:rPr>
                <w:rFonts w:ascii="Times New Roman" w:eastAsia="Times New Roman" w:hAnsi="Times New Roman"/>
                <w:b/>
                <w:sz w:val="16"/>
                <w:szCs w:val="16"/>
              </w:rPr>
            </w:pPr>
            <w:r w:rsidRPr="00993D44">
              <w:rPr>
                <w:rFonts w:ascii="Times New Roman" w:eastAsia="Times New Roman" w:hAnsi="Times New Roman"/>
                <w:b/>
                <w:sz w:val="16"/>
                <w:szCs w:val="16"/>
              </w:rPr>
              <w:t>AYLIK BAKIM / HİZMET BEDELİ (TL/AY)</w:t>
            </w:r>
            <w:r w:rsidRPr="00993D44">
              <w:rPr>
                <w:rFonts w:ascii="Times New Roman" w:eastAsia="Times New Roman" w:hAnsi="Times New Roman"/>
                <w:b/>
                <w:i/>
                <w:sz w:val="16"/>
                <w:szCs w:val="16"/>
                <w:vertAlign w:val="superscript"/>
              </w:rPr>
              <w:t>(</w:t>
            </w:r>
          </w:p>
        </w:tc>
      </w:tr>
      <w:tr w:rsidR="0001674D" w14:paraId="374764A6" w14:textId="77777777" w:rsidTr="0001674D">
        <w:trPr>
          <w:trHeight w:val="567"/>
          <w:jc w:val="center"/>
        </w:trPr>
        <w:tc>
          <w:tcPr>
            <w:tcW w:w="900" w:type="pct"/>
            <w:shd w:val="clear" w:color="auto" w:fill="870052"/>
            <w:vAlign w:val="center"/>
          </w:tcPr>
          <w:p w14:paraId="6C4927EE" w14:textId="77777777" w:rsidR="00100E49" w:rsidRPr="00993D44" w:rsidRDefault="00100E49" w:rsidP="00F272F8">
            <w:pPr>
              <w:rPr>
                <w:rFonts w:ascii="Times New Roman" w:eastAsia="Times New Roman" w:hAnsi="Times New Roman"/>
                <w:b/>
                <w:color w:val="FFFFFF" w:themeColor="background1"/>
                <w:sz w:val="18"/>
                <w:szCs w:val="18"/>
              </w:rPr>
            </w:pPr>
            <w:r w:rsidRPr="00993D44">
              <w:rPr>
                <w:rFonts w:ascii="Times New Roman" w:eastAsia="Times New Roman" w:hAnsi="Times New Roman"/>
                <w:b/>
                <w:color w:val="FFFFFF" w:themeColor="background1"/>
                <w:sz w:val="18"/>
                <w:szCs w:val="18"/>
              </w:rPr>
              <w:t>e-Fatura</w:t>
            </w:r>
          </w:p>
        </w:tc>
        <w:tc>
          <w:tcPr>
            <w:tcW w:w="973" w:type="pct"/>
            <w:vAlign w:val="center"/>
          </w:tcPr>
          <w:p w14:paraId="4D8DC5A1" w14:textId="3BF3950E" w:rsidR="00100E49" w:rsidRPr="00A13624" w:rsidRDefault="00AB7433" w:rsidP="00D843F1">
            <w:pPr>
              <w:jc w:val="center"/>
              <w:rPr>
                <w:rFonts w:ascii="Times New Roman" w:eastAsia="Times New Roman" w:hAnsi="Times New Roman"/>
                <w:sz w:val="22"/>
                <w:szCs w:val="22"/>
              </w:rPr>
            </w:pPr>
            <w:permStart w:id="1163925309" w:edGrp="everyone"/>
            <w:r>
              <w:rPr>
                <w:rFonts w:ascii="Times New Roman" w:eastAsia="Times New Roman" w:hAnsi="Times New Roman"/>
                <w:sz w:val="22"/>
                <w:szCs w:val="22"/>
              </w:rPr>
              <w:t xml:space="preserve"> </w:t>
            </w:r>
            <w:r w:rsidR="006B49BC">
              <w:rPr>
                <w:rFonts w:ascii="Times New Roman" w:eastAsia="Times New Roman" w:hAnsi="Times New Roman"/>
                <w:sz w:val="22"/>
                <w:szCs w:val="22"/>
              </w:rPr>
              <w:t xml:space="preserve"> </w:t>
            </w:r>
            <w:r w:rsidR="00030AE6">
              <w:rPr>
                <w:rFonts w:ascii="Times New Roman" w:eastAsia="Times New Roman" w:hAnsi="Times New Roman"/>
                <w:sz w:val="22"/>
                <w:szCs w:val="22"/>
              </w:rPr>
              <w:t xml:space="preserve"> </w:t>
            </w:r>
            <w:r w:rsidR="00D843F1">
              <w:rPr>
                <w:rFonts w:ascii="Times New Roman" w:eastAsia="Times New Roman" w:hAnsi="Times New Roman"/>
                <w:sz w:val="22"/>
                <w:szCs w:val="22"/>
              </w:rPr>
              <w:t xml:space="preserve"> </w:t>
            </w:r>
            <w:permEnd w:id="1163925309"/>
          </w:p>
        </w:tc>
        <w:tc>
          <w:tcPr>
            <w:tcW w:w="899" w:type="pct"/>
            <w:vAlign w:val="center"/>
          </w:tcPr>
          <w:p w14:paraId="52E3882E" w14:textId="5100FCB9" w:rsidR="00100E49" w:rsidRPr="00A13624" w:rsidRDefault="00030AE6" w:rsidP="00F272F8">
            <w:pPr>
              <w:jc w:val="center"/>
              <w:rPr>
                <w:rFonts w:ascii="Times New Roman" w:eastAsia="Times New Roman" w:hAnsi="Times New Roman"/>
                <w:sz w:val="22"/>
                <w:szCs w:val="22"/>
              </w:rPr>
            </w:pPr>
            <w:permStart w:id="1721378280" w:edGrp="everyone"/>
            <w:r>
              <w:rPr>
                <w:rFonts w:ascii="Times New Roman" w:eastAsia="Times New Roman" w:hAnsi="Times New Roman"/>
                <w:sz w:val="22"/>
                <w:szCs w:val="22"/>
              </w:rPr>
              <w:t xml:space="preserve"> </w:t>
            </w:r>
            <w:r w:rsidR="00D843F1">
              <w:rPr>
                <w:rFonts w:ascii="Times New Roman" w:eastAsia="Times New Roman" w:hAnsi="Times New Roman"/>
                <w:sz w:val="22"/>
                <w:szCs w:val="22"/>
              </w:rPr>
              <w:t xml:space="preserve"> </w:t>
            </w:r>
            <w:permEnd w:id="1721378280"/>
          </w:p>
        </w:tc>
        <w:tc>
          <w:tcPr>
            <w:tcW w:w="832" w:type="pct"/>
            <w:tcBorders>
              <w:right w:val="single" w:sz="4" w:space="0" w:color="auto"/>
            </w:tcBorders>
            <w:vAlign w:val="center"/>
          </w:tcPr>
          <w:p w14:paraId="7DEC2C9E" w14:textId="5AF30114" w:rsidR="00100E49" w:rsidRPr="00A13624" w:rsidRDefault="00554B3B" w:rsidP="00F272F8">
            <w:pPr>
              <w:jc w:val="center"/>
              <w:rPr>
                <w:rFonts w:ascii="Times New Roman" w:eastAsia="Times New Roman" w:hAnsi="Times New Roman"/>
                <w:sz w:val="22"/>
                <w:szCs w:val="22"/>
              </w:rPr>
            </w:pPr>
            <w:permStart w:id="1701934290" w:edGrp="everyone"/>
            <w:r>
              <w:rPr>
                <w:rFonts w:ascii="Times New Roman" w:eastAsia="Times New Roman" w:hAnsi="Times New Roman"/>
                <w:sz w:val="22"/>
                <w:szCs w:val="22"/>
              </w:rPr>
              <w:t xml:space="preserve"> </w:t>
            </w:r>
            <w:r w:rsidR="00F22A00">
              <w:rPr>
                <w:rFonts w:ascii="Times New Roman" w:eastAsia="Times New Roman" w:hAnsi="Times New Roman"/>
                <w:sz w:val="22"/>
                <w:szCs w:val="22"/>
              </w:rPr>
              <w:t xml:space="preserve"> </w:t>
            </w:r>
            <w:r w:rsidR="00D843F1">
              <w:rPr>
                <w:rFonts w:ascii="Times New Roman" w:eastAsia="Times New Roman" w:hAnsi="Times New Roman"/>
                <w:sz w:val="22"/>
                <w:szCs w:val="22"/>
              </w:rPr>
              <w:t xml:space="preserve"> </w:t>
            </w:r>
            <w:permEnd w:id="1701934290"/>
          </w:p>
        </w:tc>
        <w:tc>
          <w:tcPr>
            <w:tcW w:w="624" w:type="pct"/>
            <w:vMerge w:val="restart"/>
            <w:tcBorders>
              <w:top w:val="single" w:sz="4" w:space="0" w:color="auto"/>
              <w:left w:val="single" w:sz="4" w:space="0" w:color="auto"/>
              <w:right w:val="single" w:sz="4" w:space="0" w:color="auto"/>
            </w:tcBorders>
            <w:vAlign w:val="center"/>
          </w:tcPr>
          <w:p w14:paraId="6878966B" w14:textId="77777777" w:rsidR="00100E49" w:rsidRPr="00C87934" w:rsidRDefault="0001674D" w:rsidP="00F272F8">
            <w:pPr>
              <w:jc w:val="center"/>
              <w:rPr>
                <w:rFonts w:ascii="Times New Roman" w:eastAsia="Times New Roman" w:hAnsi="Times New Roman"/>
              </w:rPr>
            </w:pPr>
            <w:permStart w:id="1870730113" w:edGrp="everyone"/>
            <w:r>
              <w:rPr>
                <w:rFonts w:ascii="Times New Roman" w:eastAsia="Times New Roman" w:hAnsi="Times New Roman"/>
                <w:sz w:val="22"/>
                <w:szCs w:val="22"/>
              </w:rPr>
              <w:t xml:space="preserve">   </w:t>
            </w:r>
            <w:permEnd w:id="1870730113"/>
          </w:p>
        </w:tc>
        <w:tc>
          <w:tcPr>
            <w:tcW w:w="772" w:type="pct"/>
            <w:vMerge w:val="restart"/>
            <w:tcBorders>
              <w:top w:val="single" w:sz="4" w:space="0" w:color="auto"/>
              <w:left w:val="single" w:sz="4" w:space="0" w:color="auto"/>
              <w:right w:val="single" w:sz="4" w:space="0" w:color="auto"/>
            </w:tcBorders>
            <w:vAlign w:val="center"/>
          </w:tcPr>
          <w:p w14:paraId="752F6BCC" w14:textId="77777777" w:rsidR="00100E49" w:rsidRPr="00C87934" w:rsidRDefault="0001674D" w:rsidP="00F272F8">
            <w:pPr>
              <w:jc w:val="center"/>
              <w:rPr>
                <w:rFonts w:ascii="Times New Roman" w:eastAsia="Times New Roman" w:hAnsi="Times New Roman"/>
                <w:sz w:val="22"/>
                <w:szCs w:val="22"/>
              </w:rPr>
            </w:pPr>
            <w:permStart w:id="702182899" w:edGrp="everyone"/>
            <w:r>
              <w:rPr>
                <w:rFonts w:ascii="Times New Roman" w:eastAsia="Times New Roman" w:hAnsi="Times New Roman"/>
                <w:sz w:val="22"/>
                <w:szCs w:val="22"/>
              </w:rPr>
              <w:t xml:space="preserve">   </w:t>
            </w:r>
            <w:permEnd w:id="702182899"/>
            <w:r w:rsidR="00100E49" w:rsidRPr="00A13624">
              <w:rPr>
                <w:rFonts w:ascii="Times New Roman" w:eastAsia="Times New Roman" w:hAnsi="Times New Roman"/>
                <w:sz w:val="22"/>
                <w:szCs w:val="22"/>
              </w:rPr>
              <w:t xml:space="preserve">  </w:t>
            </w:r>
          </w:p>
        </w:tc>
      </w:tr>
      <w:tr w:rsidR="0001674D" w14:paraId="4F976125" w14:textId="77777777" w:rsidTr="0001674D">
        <w:trPr>
          <w:trHeight w:val="567"/>
          <w:jc w:val="center"/>
        </w:trPr>
        <w:tc>
          <w:tcPr>
            <w:tcW w:w="900" w:type="pct"/>
            <w:shd w:val="clear" w:color="auto" w:fill="870052"/>
            <w:vAlign w:val="center"/>
          </w:tcPr>
          <w:p w14:paraId="48ED11BD" w14:textId="77777777" w:rsidR="00100E49" w:rsidRPr="00993D44" w:rsidRDefault="00100E49" w:rsidP="00F272F8">
            <w:pPr>
              <w:rPr>
                <w:rFonts w:ascii="Times New Roman" w:eastAsia="Times New Roman" w:hAnsi="Times New Roman"/>
                <w:b/>
                <w:color w:val="FFFFFF" w:themeColor="background1"/>
                <w:sz w:val="18"/>
                <w:szCs w:val="18"/>
              </w:rPr>
            </w:pPr>
            <w:r w:rsidRPr="00993D44">
              <w:rPr>
                <w:rFonts w:ascii="Times New Roman" w:eastAsia="Times New Roman" w:hAnsi="Times New Roman"/>
                <w:b/>
                <w:color w:val="FFFFFF" w:themeColor="background1"/>
                <w:sz w:val="18"/>
                <w:szCs w:val="18"/>
              </w:rPr>
              <w:t>e-Defter</w:t>
            </w:r>
          </w:p>
        </w:tc>
        <w:tc>
          <w:tcPr>
            <w:tcW w:w="973" w:type="pct"/>
            <w:vAlign w:val="center"/>
          </w:tcPr>
          <w:p w14:paraId="49CE6CE8" w14:textId="32F17020" w:rsidR="00100E49" w:rsidRPr="00A13624" w:rsidRDefault="00F22A00" w:rsidP="00D843F1">
            <w:pPr>
              <w:jc w:val="center"/>
              <w:rPr>
                <w:rFonts w:ascii="Times New Roman" w:eastAsia="Times New Roman" w:hAnsi="Times New Roman"/>
                <w:sz w:val="22"/>
                <w:szCs w:val="22"/>
              </w:rPr>
            </w:pPr>
            <w:permStart w:id="1941790745" w:edGrp="everyone"/>
            <w:r>
              <w:rPr>
                <w:rFonts w:ascii="Times New Roman" w:eastAsia="Times New Roman" w:hAnsi="Times New Roman"/>
                <w:sz w:val="22"/>
                <w:szCs w:val="22"/>
              </w:rPr>
              <w:t xml:space="preserve"> </w:t>
            </w:r>
            <w:r w:rsidR="00FD6CD4">
              <w:rPr>
                <w:rFonts w:ascii="Times New Roman" w:eastAsia="Times New Roman" w:hAnsi="Times New Roman"/>
                <w:sz w:val="22"/>
                <w:szCs w:val="22"/>
              </w:rPr>
              <w:t xml:space="preserve"> </w:t>
            </w:r>
            <w:r w:rsidR="00D843F1">
              <w:rPr>
                <w:rFonts w:ascii="Times New Roman" w:eastAsia="Times New Roman" w:hAnsi="Times New Roman"/>
                <w:sz w:val="22"/>
                <w:szCs w:val="22"/>
              </w:rPr>
              <w:t xml:space="preserve"> </w:t>
            </w:r>
            <w:permEnd w:id="1941790745"/>
            <w:r w:rsidR="00100E49" w:rsidRPr="00A13624">
              <w:rPr>
                <w:rFonts w:ascii="Times New Roman" w:eastAsia="Times New Roman" w:hAnsi="Times New Roman"/>
                <w:sz w:val="22"/>
                <w:szCs w:val="22"/>
              </w:rPr>
              <w:t xml:space="preserve"> </w:t>
            </w:r>
          </w:p>
        </w:tc>
        <w:tc>
          <w:tcPr>
            <w:tcW w:w="899" w:type="pct"/>
            <w:vAlign w:val="center"/>
          </w:tcPr>
          <w:p w14:paraId="0F34D3AE" w14:textId="719DDCE3" w:rsidR="00100E49" w:rsidRPr="00A13624" w:rsidRDefault="00F22A00" w:rsidP="00F272F8">
            <w:pPr>
              <w:jc w:val="center"/>
              <w:rPr>
                <w:rFonts w:ascii="Times New Roman" w:eastAsia="Times New Roman" w:hAnsi="Times New Roman"/>
                <w:sz w:val="22"/>
                <w:szCs w:val="22"/>
              </w:rPr>
            </w:pPr>
            <w:permStart w:id="94726461" w:edGrp="everyone"/>
            <w:r>
              <w:rPr>
                <w:rFonts w:ascii="Times New Roman" w:eastAsia="Times New Roman" w:hAnsi="Times New Roman"/>
                <w:sz w:val="22"/>
                <w:szCs w:val="22"/>
              </w:rPr>
              <w:t xml:space="preserve"> </w:t>
            </w:r>
            <w:r w:rsidR="00FD6CD4">
              <w:rPr>
                <w:rFonts w:ascii="Times New Roman" w:eastAsia="Times New Roman" w:hAnsi="Times New Roman"/>
                <w:sz w:val="22"/>
                <w:szCs w:val="22"/>
              </w:rPr>
              <w:t xml:space="preserve"> </w:t>
            </w:r>
            <w:r w:rsidR="00D843F1">
              <w:rPr>
                <w:rFonts w:ascii="Times New Roman" w:eastAsia="Times New Roman" w:hAnsi="Times New Roman"/>
                <w:sz w:val="22"/>
                <w:szCs w:val="22"/>
              </w:rPr>
              <w:t xml:space="preserve"> </w:t>
            </w:r>
            <w:permEnd w:id="94726461"/>
          </w:p>
        </w:tc>
        <w:tc>
          <w:tcPr>
            <w:tcW w:w="832" w:type="pct"/>
            <w:tcBorders>
              <w:right w:val="single" w:sz="4" w:space="0" w:color="auto"/>
            </w:tcBorders>
            <w:vAlign w:val="center"/>
          </w:tcPr>
          <w:p w14:paraId="78A9740D" w14:textId="67B3181C" w:rsidR="00100E49" w:rsidRPr="00A13624" w:rsidRDefault="00160E35" w:rsidP="00D843F1">
            <w:pPr>
              <w:jc w:val="center"/>
              <w:rPr>
                <w:rFonts w:ascii="Times New Roman" w:eastAsia="Times New Roman" w:hAnsi="Times New Roman"/>
                <w:sz w:val="22"/>
                <w:szCs w:val="22"/>
              </w:rPr>
            </w:pPr>
            <w:permStart w:id="106643179" w:edGrp="everyone"/>
            <w:r>
              <w:rPr>
                <w:rFonts w:ascii="Times New Roman" w:eastAsia="Times New Roman" w:hAnsi="Times New Roman"/>
                <w:sz w:val="22"/>
                <w:szCs w:val="22"/>
              </w:rPr>
              <w:t xml:space="preserve"> </w:t>
            </w:r>
            <w:r w:rsidR="00F22A00">
              <w:rPr>
                <w:rFonts w:ascii="Times New Roman" w:eastAsia="Times New Roman" w:hAnsi="Times New Roman"/>
                <w:sz w:val="22"/>
                <w:szCs w:val="22"/>
              </w:rPr>
              <w:t xml:space="preserve">  </w:t>
            </w:r>
            <w:permEnd w:id="106643179"/>
          </w:p>
        </w:tc>
        <w:tc>
          <w:tcPr>
            <w:tcW w:w="624" w:type="pct"/>
            <w:vMerge/>
            <w:tcBorders>
              <w:left w:val="single" w:sz="4" w:space="0" w:color="auto"/>
              <w:right w:val="single" w:sz="4" w:space="0" w:color="auto"/>
            </w:tcBorders>
          </w:tcPr>
          <w:p w14:paraId="17D61F9F" w14:textId="77777777" w:rsidR="00100E49" w:rsidRPr="00B77347" w:rsidRDefault="00100E49" w:rsidP="00F272F8">
            <w:pPr>
              <w:jc w:val="center"/>
              <w:rPr>
                <w:rFonts w:ascii="Times New Roman" w:eastAsia="Times New Roman" w:hAnsi="Times New Roman"/>
                <w:sz w:val="14"/>
                <w:szCs w:val="14"/>
              </w:rPr>
            </w:pPr>
          </w:p>
        </w:tc>
        <w:tc>
          <w:tcPr>
            <w:tcW w:w="772" w:type="pct"/>
            <w:vMerge/>
            <w:tcBorders>
              <w:left w:val="single" w:sz="4" w:space="0" w:color="auto"/>
              <w:right w:val="single" w:sz="4" w:space="0" w:color="auto"/>
            </w:tcBorders>
          </w:tcPr>
          <w:p w14:paraId="0C87C4D9" w14:textId="77777777" w:rsidR="00100E49" w:rsidRPr="005D3E33" w:rsidRDefault="00100E49" w:rsidP="00F272F8">
            <w:pPr>
              <w:jc w:val="center"/>
              <w:rPr>
                <w:rFonts w:ascii="Times New Roman" w:eastAsia="Times New Roman" w:hAnsi="Times New Roman"/>
                <w:b/>
                <w:sz w:val="18"/>
                <w:szCs w:val="18"/>
                <w:u w:val="single"/>
              </w:rPr>
            </w:pPr>
          </w:p>
        </w:tc>
      </w:tr>
      <w:tr w:rsidR="0001674D" w14:paraId="3A28CB58" w14:textId="77777777" w:rsidTr="0001674D">
        <w:trPr>
          <w:trHeight w:val="567"/>
          <w:jc w:val="center"/>
        </w:trPr>
        <w:tc>
          <w:tcPr>
            <w:tcW w:w="900" w:type="pct"/>
            <w:shd w:val="clear" w:color="auto" w:fill="870052"/>
            <w:vAlign w:val="center"/>
          </w:tcPr>
          <w:p w14:paraId="7D7697A3" w14:textId="77777777" w:rsidR="00100E49" w:rsidRPr="00993D44" w:rsidRDefault="00100E49" w:rsidP="00F272F8">
            <w:pPr>
              <w:rPr>
                <w:rFonts w:ascii="Times New Roman" w:eastAsia="Times New Roman" w:hAnsi="Times New Roman"/>
                <w:b/>
                <w:color w:val="FFFFFF" w:themeColor="background1"/>
                <w:sz w:val="18"/>
                <w:szCs w:val="18"/>
              </w:rPr>
            </w:pPr>
            <w:r w:rsidRPr="00993D44">
              <w:rPr>
                <w:rFonts w:ascii="Times New Roman" w:eastAsia="Times New Roman" w:hAnsi="Times New Roman"/>
                <w:b/>
                <w:color w:val="FFFFFF" w:themeColor="background1"/>
                <w:sz w:val="18"/>
                <w:szCs w:val="18"/>
              </w:rPr>
              <w:t>e-Arşiv</w:t>
            </w:r>
          </w:p>
        </w:tc>
        <w:tc>
          <w:tcPr>
            <w:tcW w:w="973" w:type="pct"/>
            <w:vAlign w:val="center"/>
          </w:tcPr>
          <w:p w14:paraId="49A44831" w14:textId="43077A46" w:rsidR="00100E49" w:rsidRPr="00A13624" w:rsidRDefault="00F22A00" w:rsidP="00F272F8">
            <w:pPr>
              <w:jc w:val="center"/>
              <w:rPr>
                <w:rFonts w:ascii="Times New Roman" w:eastAsia="Times New Roman" w:hAnsi="Times New Roman"/>
                <w:sz w:val="22"/>
                <w:szCs w:val="22"/>
              </w:rPr>
            </w:pPr>
            <w:permStart w:id="472018881" w:edGrp="everyone"/>
            <w:r>
              <w:rPr>
                <w:rFonts w:ascii="Times New Roman" w:eastAsia="Times New Roman" w:hAnsi="Times New Roman"/>
                <w:sz w:val="22"/>
                <w:szCs w:val="22"/>
              </w:rPr>
              <w:t xml:space="preserve"> </w:t>
            </w:r>
            <w:r w:rsidR="006B49BC">
              <w:rPr>
                <w:rFonts w:ascii="Times New Roman" w:eastAsia="Times New Roman" w:hAnsi="Times New Roman"/>
                <w:sz w:val="22"/>
                <w:szCs w:val="22"/>
              </w:rPr>
              <w:t xml:space="preserve"> </w:t>
            </w:r>
            <w:r w:rsidR="00D843F1">
              <w:rPr>
                <w:rFonts w:ascii="Times New Roman" w:eastAsia="Times New Roman" w:hAnsi="Times New Roman"/>
                <w:sz w:val="22"/>
                <w:szCs w:val="22"/>
              </w:rPr>
              <w:t xml:space="preserve"> </w:t>
            </w:r>
            <w:permEnd w:id="472018881"/>
            <w:r w:rsidR="00100E49" w:rsidRPr="00A13624">
              <w:rPr>
                <w:rFonts w:ascii="Times New Roman" w:eastAsia="Times New Roman" w:hAnsi="Times New Roman"/>
                <w:sz w:val="22"/>
                <w:szCs w:val="22"/>
              </w:rPr>
              <w:t xml:space="preserve">  </w:t>
            </w:r>
          </w:p>
        </w:tc>
        <w:tc>
          <w:tcPr>
            <w:tcW w:w="899" w:type="pct"/>
            <w:vAlign w:val="center"/>
          </w:tcPr>
          <w:p w14:paraId="3E7262EE" w14:textId="5C30EA3C" w:rsidR="00100E49" w:rsidRPr="00A13624" w:rsidRDefault="00AB7433" w:rsidP="00F272F8">
            <w:pPr>
              <w:jc w:val="center"/>
              <w:rPr>
                <w:rFonts w:ascii="Times New Roman" w:eastAsia="Times New Roman" w:hAnsi="Times New Roman"/>
                <w:sz w:val="22"/>
                <w:szCs w:val="22"/>
              </w:rPr>
            </w:pPr>
            <w:permStart w:id="896601122" w:edGrp="everyone"/>
            <w:r>
              <w:rPr>
                <w:rFonts w:ascii="Times New Roman" w:eastAsia="Times New Roman" w:hAnsi="Times New Roman"/>
                <w:sz w:val="22"/>
                <w:szCs w:val="22"/>
              </w:rPr>
              <w:t xml:space="preserve"> </w:t>
            </w:r>
            <w:r w:rsidR="00740DC0">
              <w:rPr>
                <w:rFonts w:ascii="Times New Roman" w:eastAsia="Times New Roman" w:hAnsi="Times New Roman"/>
                <w:sz w:val="22"/>
                <w:szCs w:val="22"/>
              </w:rPr>
              <w:t xml:space="preserve"> </w:t>
            </w:r>
            <w:permEnd w:id="896601122"/>
            <w:r w:rsidR="00100E49" w:rsidRPr="00A13624">
              <w:rPr>
                <w:rFonts w:ascii="Times New Roman" w:eastAsia="Times New Roman" w:hAnsi="Times New Roman"/>
                <w:sz w:val="22"/>
                <w:szCs w:val="22"/>
              </w:rPr>
              <w:t xml:space="preserve">  </w:t>
            </w:r>
          </w:p>
        </w:tc>
        <w:tc>
          <w:tcPr>
            <w:tcW w:w="832" w:type="pct"/>
            <w:tcBorders>
              <w:right w:val="single" w:sz="4" w:space="0" w:color="auto"/>
            </w:tcBorders>
            <w:vAlign w:val="center"/>
          </w:tcPr>
          <w:p w14:paraId="454A2A37" w14:textId="61E1D0EB" w:rsidR="00100E49" w:rsidRPr="00A13624" w:rsidRDefault="002D6D9F" w:rsidP="00F272F8">
            <w:pPr>
              <w:jc w:val="center"/>
              <w:rPr>
                <w:rFonts w:ascii="Times New Roman" w:eastAsia="Times New Roman" w:hAnsi="Times New Roman"/>
                <w:sz w:val="22"/>
                <w:szCs w:val="22"/>
              </w:rPr>
            </w:pPr>
            <w:permStart w:id="350253714" w:edGrp="everyone"/>
            <w:r>
              <w:rPr>
                <w:rFonts w:ascii="Times New Roman" w:eastAsia="Times New Roman" w:hAnsi="Times New Roman"/>
                <w:sz w:val="22"/>
                <w:szCs w:val="22"/>
              </w:rPr>
              <w:t xml:space="preserve"> </w:t>
            </w:r>
            <w:r w:rsidR="00D843F1">
              <w:rPr>
                <w:rFonts w:ascii="Times New Roman" w:eastAsia="Times New Roman" w:hAnsi="Times New Roman"/>
                <w:sz w:val="22"/>
                <w:szCs w:val="22"/>
              </w:rPr>
              <w:t xml:space="preserve"> </w:t>
            </w:r>
            <w:permEnd w:id="350253714"/>
            <w:r w:rsidR="00100E49" w:rsidRPr="00A13624">
              <w:rPr>
                <w:rFonts w:ascii="Times New Roman" w:eastAsia="Times New Roman" w:hAnsi="Times New Roman"/>
                <w:sz w:val="22"/>
                <w:szCs w:val="22"/>
              </w:rPr>
              <w:t xml:space="preserve">   </w:t>
            </w:r>
          </w:p>
        </w:tc>
        <w:tc>
          <w:tcPr>
            <w:tcW w:w="624" w:type="pct"/>
            <w:vMerge/>
            <w:tcBorders>
              <w:left w:val="single" w:sz="4" w:space="0" w:color="auto"/>
              <w:right w:val="single" w:sz="4" w:space="0" w:color="auto"/>
            </w:tcBorders>
          </w:tcPr>
          <w:p w14:paraId="49424D15" w14:textId="77777777" w:rsidR="00100E49" w:rsidRPr="00B77347" w:rsidRDefault="00100E49" w:rsidP="00F272F8">
            <w:pPr>
              <w:jc w:val="center"/>
              <w:rPr>
                <w:rFonts w:ascii="Times New Roman" w:eastAsia="Times New Roman" w:hAnsi="Times New Roman"/>
                <w:sz w:val="14"/>
                <w:szCs w:val="14"/>
              </w:rPr>
            </w:pPr>
          </w:p>
        </w:tc>
        <w:tc>
          <w:tcPr>
            <w:tcW w:w="772" w:type="pct"/>
            <w:vMerge/>
            <w:tcBorders>
              <w:left w:val="single" w:sz="4" w:space="0" w:color="auto"/>
              <w:right w:val="single" w:sz="4" w:space="0" w:color="auto"/>
            </w:tcBorders>
          </w:tcPr>
          <w:p w14:paraId="0F93F4F3" w14:textId="77777777" w:rsidR="00100E49" w:rsidRPr="005D3E33" w:rsidRDefault="00100E49" w:rsidP="00F272F8">
            <w:pPr>
              <w:jc w:val="center"/>
              <w:rPr>
                <w:rFonts w:ascii="Times New Roman" w:eastAsia="Times New Roman" w:hAnsi="Times New Roman"/>
                <w:b/>
                <w:sz w:val="18"/>
                <w:szCs w:val="18"/>
                <w:u w:val="single"/>
              </w:rPr>
            </w:pPr>
          </w:p>
        </w:tc>
      </w:tr>
      <w:tr w:rsidR="0001674D" w14:paraId="04692E65" w14:textId="77777777" w:rsidTr="0001674D">
        <w:trPr>
          <w:trHeight w:val="567"/>
          <w:jc w:val="center"/>
        </w:trPr>
        <w:tc>
          <w:tcPr>
            <w:tcW w:w="900" w:type="pct"/>
            <w:shd w:val="clear" w:color="auto" w:fill="870052"/>
            <w:vAlign w:val="center"/>
          </w:tcPr>
          <w:p w14:paraId="4A0DCA3B" w14:textId="77777777" w:rsidR="00100E49" w:rsidRPr="00993D44" w:rsidRDefault="00100E49" w:rsidP="00F272F8">
            <w:pPr>
              <w:rPr>
                <w:rFonts w:ascii="Times New Roman" w:eastAsia="Times New Roman" w:hAnsi="Times New Roman"/>
                <w:b/>
                <w:color w:val="FFFFFF" w:themeColor="background1"/>
                <w:sz w:val="18"/>
                <w:szCs w:val="18"/>
              </w:rPr>
            </w:pPr>
            <w:r w:rsidRPr="00993D44">
              <w:rPr>
                <w:rFonts w:ascii="Times New Roman" w:eastAsia="Times New Roman" w:hAnsi="Times New Roman"/>
                <w:b/>
                <w:color w:val="FFFFFF" w:themeColor="background1"/>
                <w:sz w:val="18"/>
                <w:szCs w:val="18"/>
              </w:rPr>
              <w:t>e-İrsaliye</w:t>
            </w:r>
          </w:p>
        </w:tc>
        <w:tc>
          <w:tcPr>
            <w:tcW w:w="973" w:type="pct"/>
            <w:vAlign w:val="center"/>
          </w:tcPr>
          <w:p w14:paraId="0E141C6B" w14:textId="0E2CE2D6" w:rsidR="00100E49" w:rsidRPr="00A13624" w:rsidRDefault="00E235BD" w:rsidP="00D843F1">
            <w:pPr>
              <w:jc w:val="center"/>
              <w:rPr>
                <w:rFonts w:ascii="Times New Roman" w:eastAsia="Times New Roman" w:hAnsi="Times New Roman"/>
                <w:sz w:val="22"/>
                <w:szCs w:val="22"/>
              </w:rPr>
            </w:pPr>
            <w:permStart w:id="49183738" w:edGrp="everyone"/>
            <w:r>
              <w:rPr>
                <w:rFonts w:ascii="Times New Roman" w:eastAsia="Times New Roman" w:hAnsi="Times New Roman"/>
                <w:sz w:val="22"/>
                <w:szCs w:val="22"/>
              </w:rPr>
              <w:t xml:space="preserve"> </w:t>
            </w:r>
            <w:r w:rsidR="0089257B">
              <w:rPr>
                <w:rFonts w:ascii="Times New Roman" w:eastAsia="Times New Roman" w:hAnsi="Times New Roman"/>
                <w:sz w:val="22"/>
                <w:szCs w:val="22"/>
              </w:rPr>
              <w:t xml:space="preserve"> </w:t>
            </w:r>
            <w:r w:rsidR="00D843F1">
              <w:rPr>
                <w:rFonts w:ascii="Times New Roman" w:eastAsia="Times New Roman" w:hAnsi="Times New Roman"/>
                <w:sz w:val="22"/>
                <w:szCs w:val="22"/>
              </w:rPr>
              <w:t xml:space="preserve"> </w:t>
            </w:r>
            <w:permEnd w:id="49183738"/>
          </w:p>
        </w:tc>
        <w:tc>
          <w:tcPr>
            <w:tcW w:w="899" w:type="pct"/>
            <w:vAlign w:val="center"/>
          </w:tcPr>
          <w:p w14:paraId="3492E653" w14:textId="0D1F778C" w:rsidR="00100E49" w:rsidRPr="00A13624" w:rsidRDefault="00C90D30" w:rsidP="00F272F8">
            <w:pPr>
              <w:jc w:val="center"/>
              <w:rPr>
                <w:rFonts w:ascii="Times New Roman" w:eastAsia="Times New Roman" w:hAnsi="Times New Roman"/>
                <w:sz w:val="22"/>
                <w:szCs w:val="22"/>
              </w:rPr>
            </w:pPr>
            <w:permStart w:id="250421500" w:edGrp="everyone"/>
            <w:r>
              <w:rPr>
                <w:rFonts w:ascii="Times New Roman" w:eastAsia="Times New Roman" w:hAnsi="Times New Roman"/>
                <w:sz w:val="22"/>
                <w:szCs w:val="22"/>
              </w:rPr>
              <w:t xml:space="preserve"> </w:t>
            </w:r>
            <w:r w:rsidR="00C670E7">
              <w:rPr>
                <w:rFonts w:ascii="Times New Roman" w:eastAsia="Times New Roman" w:hAnsi="Times New Roman"/>
                <w:sz w:val="22"/>
                <w:szCs w:val="22"/>
              </w:rPr>
              <w:t xml:space="preserve"> </w:t>
            </w:r>
            <w:r w:rsidR="00D843F1">
              <w:rPr>
                <w:rFonts w:ascii="Times New Roman" w:eastAsia="Times New Roman" w:hAnsi="Times New Roman"/>
                <w:sz w:val="22"/>
                <w:szCs w:val="22"/>
              </w:rPr>
              <w:t xml:space="preserve"> </w:t>
            </w:r>
            <w:permEnd w:id="250421500"/>
            <w:r w:rsidR="00100E49" w:rsidRPr="00A13624">
              <w:rPr>
                <w:rFonts w:ascii="Times New Roman" w:eastAsia="Times New Roman" w:hAnsi="Times New Roman"/>
                <w:sz w:val="22"/>
                <w:szCs w:val="22"/>
              </w:rPr>
              <w:t xml:space="preserve">   </w:t>
            </w:r>
          </w:p>
        </w:tc>
        <w:tc>
          <w:tcPr>
            <w:tcW w:w="832" w:type="pct"/>
            <w:tcBorders>
              <w:right w:val="single" w:sz="4" w:space="0" w:color="auto"/>
            </w:tcBorders>
            <w:vAlign w:val="center"/>
          </w:tcPr>
          <w:p w14:paraId="029AD380" w14:textId="64CF3033" w:rsidR="00100E49" w:rsidRPr="00A13624" w:rsidRDefault="00F22A00" w:rsidP="00F272F8">
            <w:pPr>
              <w:jc w:val="center"/>
              <w:rPr>
                <w:rFonts w:ascii="Times New Roman" w:eastAsia="Times New Roman" w:hAnsi="Times New Roman"/>
                <w:sz w:val="22"/>
                <w:szCs w:val="22"/>
              </w:rPr>
            </w:pPr>
            <w:permStart w:id="1882538391" w:edGrp="everyone"/>
            <w:r>
              <w:rPr>
                <w:rFonts w:ascii="Times New Roman" w:eastAsia="Times New Roman" w:hAnsi="Times New Roman"/>
                <w:sz w:val="22"/>
                <w:szCs w:val="22"/>
              </w:rPr>
              <w:t xml:space="preserve">  </w:t>
            </w:r>
            <w:r w:rsidR="00D843F1">
              <w:rPr>
                <w:rFonts w:ascii="Times New Roman" w:eastAsia="Times New Roman" w:hAnsi="Times New Roman"/>
                <w:sz w:val="22"/>
                <w:szCs w:val="22"/>
              </w:rPr>
              <w:t xml:space="preserve"> </w:t>
            </w:r>
            <w:permEnd w:id="1882538391"/>
            <w:r w:rsidR="00100E49" w:rsidRPr="00A13624">
              <w:rPr>
                <w:rFonts w:ascii="Times New Roman" w:eastAsia="Times New Roman" w:hAnsi="Times New Roman"/>
                <w:sz w:val="22"/>
                <w:szCs w:val="22"/>
              </w:rPr>
              <w:t xml:space="preserve">   </w:t>
            </w:r>
          </w:p>
        </w:tc>
        <w:tc>
          <w:tcPr>
            <w:tcW w:w="624" w:type="pct"/>
            <w:vMerge/>
            <w:tcBorders>
              <w:left w:val="single" w:sz="4" w:space="0" w:color="auto"/>
              <w:right w:val="single" w:sz="4" w:space="0" w:color="auto"/>
            </w:tcBorders>
          </w:tcPr>
          <w:p w14:paraId="08B084B5" w14:textId="77777777" w:rsidR="00100E49" w:rsidRPr="005D3E33" w:rsidRDefault="00100E49" w:rsidP="00F272F8">
            <w:pPr>
              <w:jc w:val="center"/>
              <w:rPr>
                <w:rFonts w:ascii="Times New Roman" w:eastAsia="Times New Roman" w:hAnsi="Times New Roman"/>
                <w:b/>
                <w:sz w:val="18"/>
                <w:szCs w:val="18"/>
                <w:u w:val="single"/>
              </w:rPr>
            </w:pPr>
          </w:p>
        </w:tc>
        <w:tc>
          <w:tcPr>
            <w:tcW w:w="772" w:type="pct"/>
            <w:vMerge/>
            <w:tcBorders>
              <w:left w:val="single" w:sz="4" w:space="0" w:color="auto"/>
              <w:right w:val="single" w:sz="4" w:space="0" w:color="auto"/>
            </w:tcBorders>
          </w:tcPr>
          <w:p w14:paraId="76DFD7DD" w14:textId="77777777" w:rsidR="00100E49" w:rsidRPr="005D3E33" w:rsidRDefault="00100E49" w:rsidP="00F272F8">
            <w:pPr>
              <w:jc w:val="center"/>
              <w:rPr>
                <w:rFonts w:ascii="Times New Roman" w:eastAsia="Times New Roman" w:hAnsi="Times New Roman"/>
                <w:b/>
                <w:sz w:val="18"/>
                <w:szCs w:val="18"/>
                <w:u w:val="single"/>
              </w:rPr>
            </w:pPr>
          </w:p>
        </w:tc>
      </w:tr>
      <w:tr w:rsidR="0001674D" w14:paraId="4E01E7D8" w14:textId="77777777" w:rsidTr="0001674D">
        <w:trPr>
          <w:trHeight w:val="567"/>
          <w:jc w:val="center"/>
        </w:trPr>
        <w:tc>
          <w:tcPr>
            <w:tcW w:w="900" w:type="pct"/>
            <w:shd w:val="clear" w:color="auto" w:fill="870052"/>
            <w:vAlign w:val="center"/>
          </w:tcPr>
          <w:p w14:paraId="52257949" w14:textId="77777777" w:rsidR="00100E49" w:rsidRPr="00993D44" w:rsidRDefault="00100E49" w:rsidP="00F272F8">
            <w:pPr>
              <w:rPr>
                <w:rFonts w:ascii="Times New Roman" w:eastAsia="Times New Roman" w:hAnsi="Times New Roman"/>
                <w:b/>
                <w:color w:val="FFFFFF" w:themeColor="background1"/>
                <w:sz w:val="18"/>
                <w:szCs w:val="18"/>
              </w:rPr>
            </w:pPr>
            <w:r>
              <w:rPr>
                <w:rFonts w:ascii="Times New Roman" w:eastAsia="Times New Roman" w:hAnsi="Times New Roman"/>
                <w:b/>
                <w:color w:val="FFFFFF" w:themeColor="background1"/>
                <w:sz w:val="18"/>
                <w:szCs w:val="18"/>
              </w:rPr>
              <w:t>e-Serbest Meslek Makbuzu</w:t>
            </w:r>
          </w:p>
        </w:tc>
        <w:tc>
          <w:tcPr>
            <w:tcW w:w="973" w:type="pct"/>
            <w:vAlign w:val="center"/>
          </w:tcPr>
          <w:p w14:paraId="02AABFE3" w14:textId="04591884" w:rsidR="00100E49" w:rsidRPr="00A13624" w:rsidRDefault="00F22A00" w:rsidP="00F272F8">
            <w:pPr>
              <w:jc w:val="center"/>
              <w:rPr>
                <w:rFonts w:ascii="Times New Roman" w:eastAsia="Times New Roman" w:hAnsi="Times New Roman"/>
                <w:sz w:val="22"/>
                <w:szCs w:val="22"/>
              </w:rPr>
            </w:pPr>
            <w:permStart w:id="819488819" w:edGrp="everyone"/>
            <w:r>
              <w:rPr>
                <w:rFonts w:ascii="Times New Roman" w:eastAsia="Times New Roman" w:hAnsi="Times New Roman"/>
                <w:sz w:val="22"/>
                <w:szCs w:val="22"/>
              </w:rPr>
              <w:t xml:space="preserve"> </w:t>
            </w:r>
            <w:r w:rsidR="00D843F1">
              <w:rPr>
                <w:rFonts w:ascii="Times New Roman" w:eastAsia="Times New Roman" w:hAnsi="Times New Roman"/>
                <w:sz w:val="22"/>
                <w:szCs w:val="22"/>
              </w:rPr>
              <w:t xml:space="preserve"> </w:t>
            </w:r>
            <w:permEnd w:id="819488819"/>
            <w:r w:rsidR="00100E49" w:rsidRPr="00A13624">
              <w:rPr>
                <w:rFonts w:ascii="Times New Roman" w:eastAsia="Times New Roman" w:hAnsi="Times New Roman"/>
                <w:sz w:val="22"/>
                <w:szCs w:val="22"/>
              </w:rPr>
              <w:t xml:space="preserve">   </w:t>
            </w:r>
          </w:p>
        </w:tc>
        <w:tc>
          <w:tcPr>
            <w:tcW w:w="899" w:type="pct"/>
            <w:vAlign w:val="center"/>
          </w:tcPr>
          <w:p w14:paraId="6B901D30" w14:textId="4E952AEE" w:rsidR="00100E49" w:rsidRPr="00A13624" w:rsidRDefault="00F22A00" w:rsidP="00F272F8">
            <w:pPr>
              <w:jc w:val="center"/>
              <w:rPr>
                <w:rFonts w:ascii="Times New Roman" w:eastAsia="Times New Roman" w:hAnsi="Times New Roman"/>
                <w:sz w:val="22"/>
                <w:szCs w:val="22"/>
              </w:rPr>
            </w:pPr>
            <w:permStart w:id="1492459050" w:edGrp="everyone"/>
            <w:r>
              <w:rPr>
                <w:rFonts w:ascii="Times New Roman" w:eastAsia="Times New Roman" w:hAnsi="Times New Roman"/>
                <w:sz w:val="22"/>
                <w:szCs w:val="22"/>
              </w:rPr>
              <w:t xml:space="preserve"> </w:t>
            </w:r>
            <w:r w:rsidR="00AC19D2">
              <w:rPr>
                <w:rFonts w:ascii="Times New Roman" w:eastAsia="Times New Roman" w:hAnsi="Times New Roman"/>
                <w:sz w:val="22"/>
                <w:szCs w:val="22"/>
              </w:rPr>
              <w:t xml:space="preserve"> </w:t>
            </w:r>
            <w:permEnd w:id="1492459050"/>
            <w:r w:rsidR="00100E49" w:rsidRPr="00A13624">
              <w:rPr>
                <w:rFonts w:ascii="Times New Roman" w:eastAsia="Times New Roman" w:hAnsi="Times New Roman"/>
                <w:sz w:val="22"/>
                <w:szCs w:val="22"/>
              </w:rPr>
              <w:t xml:space="preserve">   </w:t>
            </w:r>
          </w:p>
        </w:tc>
        <w:tc>
          <w:tcPr>
            <w:tcW w:w="832" w:type="pct"/>
            <w:tcBorders>
              <w:right w:val="single" w:sz="4" w:space="0" w:color="auto"/>
            </w:tcBorders>
            <w:vAlign w:val="center"/>
          </w:tcPr>
          <w:p w14:paraId="12BC9D59" w14:textId="7A4F484A" w:rsidR="00100E49" w:rsidRPr="00A13624" w:rsidRDefault="00F22A00" w:rsidP="00F272F8">
            <w:pPr>
              <w:jc w:val="center"/>
              <w:rPr>
                <w:rFonts w:ascii="Times New Roman" w:eastAsia="Times New Roman" w:hAnsi="Times New Roman"/>
                <w:sz w:val="22"/>
                <w:szCs w:val="22"/>
              </w:rPr>
            </w:pPr>
            <w:permStart w:id="2145283512" w:edGrp="everyone"/>
            <w:r>
              <w:rPr>
                <w:rFonts w:ascii="Times New Roman" w:eastAsia="Times New Roman" w:hAnsi="Times New Roman"/>
                <w:sz w:val="22"/>
                <w:szCs w:val="22"/>
              </w:rPr>
              <w:t xml:space="preserve"> </w:t>
            </w:r>
            <w:r w:rsidR="00AC19D2">
              <w:rPr>
                <w:rFonts w:ascii="Times New Roman" w:eastAsia="Times New Roman" w:hAnsi="Times New Roman"/>
                <w:sz w:val="22"/>
                <w:szCs w:val="22"/>
              </w:rPr>
              <w:t xml:space="preserve"> </w:t>
            </w:r>
            <w:r w:rsidR="00D843F1">
              <w:rPr>
                <w:rFonts w:ascii="Times New Roman" w:eastAsia="Times New Roman" w:hAnsi="Times New Roman"/>
                <w:sz w:val="22"/>
                <w:szCs w:val="22"/>
              </w:rPr>
              <w:t xml:space="preserve"> </w:t>
            </w:r>
            <w:permEnd w:id="2145283512"/>
            <w:r w:rsidR="00100E49" w:rsidRPr="00A13624">
              <w:rPr>
                <w:rFonts w:ascii="Times New Roman" w:eastAsia="Times New Roman" w:hAnsi="Times New Roman"/>
                <w:sz w:val="22"/>
                <w:szCs w:val="22"/>
              </w:rPr>
              <w:t xml:space="preserve">   </w:t>
            </w:r>
          </w:p>
        </w:tc>
        <w:tc>
          <w:tcPr>
            <w:tcW w:w="624" w:type="pct"/>
            <w:vMerge/>
            <w:tcBorders>
              <w:left w:val="single" w:sz="4" w:space="0" w:color="auto"/>
              <w:right w:val="single" w:sz="4" w:space="0" w:color="auto"/>
            </w:tcBorders>
          </w:tcPr>
          <w:p w14:paraId="68ED20E4" w14:textId="77777777" w:rsidR="00100E49" w:rsidRPr="00517DF5" w:rsidRDefault="00100E49" w:rsidP="00F272F8">
            <w:pPr>
              <w:jc w:val="center"/>
              <w:rPr>
                <w:rFonts w:ascii="Times New Roman" w:eastAsia="Times New Roman" w:hAnsi="Times New Roman"/>
                <w:sz w:val="18"/>
                <w:szCs w:val="18"/>
              </w:rPr>
            </w:pPr>
          </w:p>
        </w:tc>
        <w:tc>
          <w:tcPr>
            <w:tcW w:w="772" w:type="pct"/>
            <w:vMerge/>
            <w:tcBorders>
              <w:left w:val="single" w:sz="4" w:space="0" w:color="auto"/>
              <w:right w:val="single" w:sz="4" w:space="0" w:color="auto"/>
            </w:tcBorders>
          </w:tcPr>
          <w:p w14:paraId="6C13C88E" w14:textId="77777777" w:rsidR="00100E49" w:rsidRPr="00517DF5" w:rsidRDefault="00100E49" w:rsidP="00F272F8">
            <w:pPr>
              <w:jc w:val="center"/>
              <w:rPr>
                <w:rFonts w:ascii="Times New Roman" w:eastAsia="Times New Roman" w:hAnsi="Times New Roman"/>
                <w:sz w:val="18"/>
                <w:szCs w:val="18"/>
              </w:rPr>
            </w:pPr>
          </w:p>
        </w:tc>
      </w:tr>
      <w:tr w:rsidR="0001674D" w14:paraId="7EAF5547" w14:textId="77777777" w:rsidTr="0001674D">
        <w:trPr>
          <w:trHeight w:val="567"/>
          <w:jc w:val="center"/>
        </w:trPr>
        <w:tc>
          <w:tcPr>
            <w:tcW w:w="900" w:type="pct"/>
            <w:shd w:val="clear" w:color="auto" w:fill="870052"/>
            <w:vAlign w:val="center"/>
          </w:tcPr>
          <w:p w14:paraId="3A2837D7" w14:textId="77777777" w:rsidR="00100E49" w:rsidRPr="00993D44" w:rsidRDefault="00100E49" w:rsidP="00F272F8">
            <w:pPr>
              <w:rPr>
                <w:rFonts w:ascii="Times New Roman" w:eastAsia="Times New Roman" w:hAnsi="Times New Roman"/>
                <w:b/>
                <w:color w:val="FFFFFF" w:themeColor="background1"/>
                <w:sz w:val="18"/>
                <w:szCs w:val="18"/>
              </w:rPr>
            </w:pPr>
            <w:r>
              <w:rPr>
                <w:rFonts w:ascii="Times New Roman" w:eastAsia="Times New Roman" w:hAnsi="Times New Roman"/>
                <w:b/>
                <w:color w:val="FFFFFF" w:themeColor="background1"/>
                <w:sz w:val="18"/>
                <w:szCs w:val="18"/>
              </w:rPr>
              <w:t>e-Müstahsil Makbuzu</w:t>
            </w:r>
          </w:p>
        </w:tc>
        <w:tc>
          <w:tcPr>
            <w:tcW w:w="973" w:type="pct"/>
            <w:vAlign w:val="center"/>
          </w:tcPr>
          <w:p w14:paraId="33F2FBF0" w14:textId="77777777" w:rsidR="00100E49" w:rsidRPr="00A13624" w:rsidRDefault="00F22A00" w:rsidP="00F272F8">
            <w:pPr>
              <w:jc w:val="center"/>
              <w:rPr>
                <w:rFonts w:ascii="Times New Roman" w:eastAsia="Times New Roman" w:hAnsi="Times New Roman"/>
                <w:sz w:val="22"/>
                <w:szCs w:val="22"/>
              </w:rPr>
            </w:pPr>
            <w:permStart w:id="24264597" w:edGrp="everyone"/>
            <w:r>
              <w:rPr>
                <w:rFonts w:ascii="Times New Roman" w:eastAsia="Times New Roman" w:hAnsi="Times New Roman"/>
                <w:sz w:val="22"/>
                <w:szCs w:val="22"/>
              </w:rPr>
              <w:t xml:space="preserve">  </w:t>
            </w:r>
            <w:r w:rsidR="00D843F1">
              <w:rPr>
                <w:rFonts w:ascii="Times New Roman" w:eastAsia="Times New Roman" w:hAnsi="Times New Roman"/>
                <w:sz w:val="22"/>
                <w:szCs w:val="22"/>
              </w:rPr>
              <w:t xml:space="preserve"> </w:t>
            </w:r>
            <w:permEnd w:id="24264597"/>
            <w:r w:rsidR="00100E49" w:rsidRPr="00A13624">
              <w:rPr>
                <w:rFonts w:ascii="Times New Roman" w:eastAsia="Times New Roman" w:hAnsi="Times New Roman"/>
                <w:sz w:val="22"/>
                <w:szCs w:val="22"/>
              </w:rPr>
              <w:t xml:space="preserve">   </w:t>
            </w:r>
          </w:p>
        </w:tc>
        <w:tc>
          <w:tcPr>
            <w:tcW w:w="899" w:type="pct"/>
            <w:vAlign w:val="center"/>
          </w:tcPr>
          <w:p w14:paraId="0BB7EEF2" w14:textId="77777777" w:rsidR="00100E49" w:rsidRPr="00A13624" w:rsidRDefault="00F22A00" w:rsidP="00F272F8">
            <w:pPr>
              <w:jc w:val="center"/>
              <w:rPr>
                <w:rFonts w:ascii="Times New Roman" w:eastAsia="Times New Roman" w:hAnsi="Times New Roman"/>
                <w:sz w:val="22"/>
                <w:szCs w:val="22"/>
              </w:rPr>
            </w:pPr>
            <w:permStart w:id="1640047970" w:edGrp="everyone"/>
            <w:r>
              <w:rPr>
                <w:rFonts w:ascii="Times New Roman" w:eastAsia="Times New Roman" w:hAnsi="Times New Roman"/>
                <w:sz w:val="22"/>
                <w:szCs w:val="22"/>
              </w:rPr>
              <w:t xml:space="preserve">  </w:t>
            </w:r>
            <w:r w:rsidR="00D843F1">
              <w:rPr>
                <w:rFonts w:ascii="Times New Roman" w:eastAsia="Times New Roman" w:hAnsi="Times New Roman"/>
                <w:sz w:val="22"/>
                <w:szCs w:val="22"/>
              </w:rPr>
              <w:t xml:space="preserve"> </w:t>
            </w:r>
            <w:permEnd w:id="1640047970"/>
            <w:r w:rsidR="00100E49" w:rsidRPr="00A13624">
              <w:rPr>
                <w:rFonts w:ascii="Times New Roman" w:eastAsia="Times New Roman" w:hAnsi="Times New Roman"/>
                <w:sz w:val="22"/>
                <w:szCs w:val="22"/>
              </w:rPr>
              <w:t xml:space="preserve">   </w:t>
            </w:r>
          </w:p>
        </w:tc>
        <w:tc>
          <w:tcPr>
            <w:tcW w:w="832" w:type="pct"/>
            <w:tcBorders>
              <w:right w:val="single" w:sz="4" w:space="0" w:color="auto"/>
            </w:tcBorders>
            <w:vAlign w:val="center"/>
          </w:tcPr>
          <w:p w14:paraId="2A567BB4" w14:textId="77777777" w:rsidR="00100E49" w:rsidRPr="00A13624" w:rsidRDefault="00F22A00" w:rsidP="00F272F8">
            <w:pPr>
              <w:jc w:val="center"/>
              <w:rPr>
                <w:rFonts w:ascii="Times New Roman" w:eastAsia="Times New Roman" w:hAnsi="Times New Roman"/>
                <w:sz w:val="22"/>
                <w:szCs w:val="22"/>
              </w:rPr>
            </w:pPr>
            <w:permStart w:id="1584165957" w:edGrp="everyone"/>
            <w:r>
              <w:rPr>
                <w:rFonts w:ascii="Times New Roman" w:eastAsia="Times New Roman" w:hAnsi="Times New Roman"/>
                <w:sz w:val="22"/>
                <w:szCs w:val="22"/>
              </w:rPr>
              <w:t xml:space="preserve">  </w:t>
            </w:r>
            <w:r w:rsidR="00D843F1">
              <w:rPr>
                <w:rFonts w:ascii="Times New Roman" w:eastAsia="Times New Roman" w:hAnsi="Times New Roman"/>
                <w:sz w:val="22"/>
                <w:szCs w:val="22"/>
              </w:rPr>
              <w:t xml:space="preserve"> </w:t>
            </w:r>
            <w:permEnd w:id="1584165957"/>
            <w:r w:rsidR="00100E49" w:rsidRPr="00A13624">
              <w:rPr>
                <w:rFonts w:ascii="Times New Roman" w:eastAsia="Times New Roman" w:hAnsi="Times New Roman"/>
                <w:sz w:val="22"/>
                <w:szCs w:val="22"/>
              </w:rPr>
              <w:t xml:space="preserve">   </w:t>
            </w:r>
          </w:p>
        </w:tc>
        <w:tc>
          <w:tcPr>
            <w:tcW w:w="624" w:type="pct"/>
            <w:vMerge/>
            <w:tcBorders>
              <w:left w:val="single" w:sz="4" w:space="0" w:color="auto"/>
              <w:bottom w:val="single" w:sz="4" w:space="0" w:color="auto"/>
              <w:right w:val="single" w:sz="4" w:space="0" w:color="auto"/>
            </w:tcBorders>
          </w:tcPr>
          <w:p w14:paraId="52D46E4C" w14:textId="77777777" w:rsidR="00100E49" w:rsidRPr="00517DF5" w:rsidRDefault="00100E49" w:rsidP="00F272F8">
            <w:pPr>
              <w:jc w:val="center"/>
              <w:rPr>
                <w:rFonts w:ascii="Times New Roman" w:eastAsia="Times New Roman" w:hAnsi="Times New Roman"/>
                <w:sz w:val="18"/>
                <w:szCs w:val="18"/>
              </w:rPr>
            </w:pPr>
          </w:p>
        </w:tc>
        <w:tc>
          <w:tcPr>
            <w:tcW w:w="772" w:type="pct"/>
            <w:vMerge/>
            <w:tcBorders>
              <w:left w:val="single" w:sz="4" w:space="0" w:color="auto"/>
              <w:bottom w:val="single" w:sz="4" w:space="0" w:color="auto"/>
              <w:right w:val="single" w:sz="4" w:space="0" w:color="auto"/>
            </w:tcBorders>
          </w:tcPr>
          <w:p w14:paraId="3A984582" w14:textId="77777777" w:rsidR="00100E49" w:rsidRPr="00517DF5" w:rsidRDefault="00100E49" w:rsidP="00F272F8">
            <w:pPr>
              <w:jc w:val="center"/>
              <w:rPr>
                <w:rFonts w:ascii="Times New Roman" w:eastAsia="Times New Roman" w:hAnsi="Times New Roman"/>
                <w:sz w:val="18"/>
                <w:szCs w:val="18"/>
              </w:rPr>
            </w:pPr>
          </w:p>
        </w:tc>
      </w:tr>
    </w:tbl>
    <w:p w14:paraId="276788D2" w14:textId="77777777" w:rsidR="00100E49" w:rsidRDefault="00100E49" w:rsidP="00100E49">
      <w:pPr>
        <w:spacing w:after="120"/>
        <w:jc w:val="both"/>
        <w:rPr>
          <w:rFonts w:ascii="Times New Roman" w:hAnsi="Times New Roman"/>
          <w:b/>
          <w:bCs/>
          <w:sz w:val="22"/>
          <w:szCs w:val="22"/>
        </w:rPr>
      </w:pPr>
    </w:p>
    <w:p w14:paraId="49F895DD" w14:textId="77777777" w:rsidR="00100E49" w:rsidRDefault="00100E49" w:rsidP="00100E49">
      <w:pPr>
        <w:spacing w:after="120"/>
        <w:jc w:val="both"/>
        <w:rPr>
          <w:rFonts w:ascii="Times New Roman" w:hAnsi="Times New Roman"/>
          <w:sz w:val="22"/>
          <w:szCs w:val="22"/>
        </w:rPr>
      </w:pPr>
      <w:r w:rsidRPr="00114714">
        <w:rPr>
          <w:rFonts w:ascii="Times New Roman" w:hAnsi="Times New Roman"/>
          <w:sz w:val="22"/>
          <w:szCs w:val="22"/>
        </w:rPr>
        <w:t xml:space="preserve">Gelen </w:t>
      </w:r>
      <w:r>
        <w:rPr>
          <w:rFonts w:ascii="Times New Roman" w:hAnsi="Times New Roman"/>
          <w:sz w:val="22"/>
          <w:szCs w:val="22"/>
        </w:rPr>
        <w:t>e-B</w:t>
      </w:r>
      <w:r w:rsidRPr="00114714">
        <w:rPr>
          <w:rFonts w:ascii="Times New Roman" w:hAnsi="Times New Roman"/>
          <w:sz w:val="22"/>
          <w:szCs w:val="22"/>
        </w:rPr>
        <w:t>elge,</w:t>
      </w:r>
      <w:r>
        <w:rPr>
          <w:rFonts w:ascii="Times New Roman" w:hAnsi="Times New Roman"/>
          <w:sz w:val="22"/>
          <w:szCs w:val="22"/>
        </w:rPr>
        <w:t xml:space="preserve"> G</w:t>
      </w:r>
      <w:r w:rsidRPr="00114714">
        <w:rPr>
          <w:rFonts w:ascii="Times New Roman" w:hAnsi="Times New Roman"/>
          <w:sz w:val="22"/>
          <w:szCs w:val="22"/>
        </w:rPr>
        <w:t xml:space="preserve">iden </w:t>
      </w:r>
      <w:r>
        <w:rPr>
          <w:rFonts w:ascii="Times New Roman" w:hAnsi="Times New Roman"/>
          <w:sz w:val="22"/>
          <w:szCs w:val="22"/>
        </w:rPr>
        <w:t>e-B</w:t>
      </w:r>
      <w:r w:rsidRPr="00114714">
        <w:rPr>
          <w:rFonts w:ascii="Times New Roman" w:hAnsi="Times New Roman"/>
          <w:sz w:val="22"/>
          <w:szCs w:val="22"/>
        </w:rPr>
        <w:t>elge ve e-İrsaliye Yanıtı</w:t>
      </w:r>
      <w:r>
        <w:rPr>
          <w:rFonts w:ascii="Times New Roman" w:hAnsi="Times New Roman"/>
          <w:sz w:val="22"/>
          <w:szCs w:val="22"/>
        </w:rPr>
        <w:t xml:space="preserve"> </w:t>
      </w:r>
      <w:r w:rsidRPr="00B10B62">
        <w:rPr>
          <w:rFonts w:ascii="Times New Roman" w:hAnsi="Times New Roman"/>
          <w:sz w:val="22"/>
          <w:szCs w:val="22"/>
        </w:rPr>
        <w:t xml:space="preserve">(e-Defter hariç) </w:t>
      </w:r>
      <w:r w:rsidRPr="00114714">
        <w:rPr>
          <w:rFonts w:ascii="Times New Roman" w:hAnsi="Times New Roman"/>
          <w:sz w:val="22"/>
          <w:szCs w:val="22"/>
        </w:rPr>
        <w:t>belgesi başına 1</w:t>
      </w:r>
      <w:r>
        <w:rPr>
          <w:rFonts w:ascii="Times New Roman" w:hAnsi="Times New Roman"/>
          <w:sz w:val="22"/>
          <w:szCs w:val="22"/>
        </w:rPr>
        <w:t xml:space="preserve"> (bir)</w:t>
      </w:r>
      <w:r w:rsidRPr="00114714">
        <w:rPr>
          <w:rFonts w:ascii="Times New Roman" w:hAnsi="Times New Roman"/>
          <w:sz w:val="22"/>
          <w:szCs w:val="22"/>
        </w:rPr>
        <w:t xml:space="preserve"> </w:t>
      </w:r>
      <w:r>
        <w:rPr>
          <w:rFonts w:ascii="Times New Roman" w:hAnsi="Times New Roman"/>
          <w:sz w:val="22"/>
          <w:szCs w:val="22"/>
        </w:rPr>
        <w:t>ürün bazlı k</w:t>
      </w:r>
      <w:r w:rsidRPr="00114714">
        <w:rPr>
          <w:rFonts w:ascii="Times New Roman" w:hAnsi="Times New Roman"/>
          <w:sz w:val="22"/>
          <w:szCs w:val="22"/>
        </w:rPr>
        <w:t>ontör</w:t>
      </w:r>
      <w:r>
        <w:rPr>
          <w:rFonts w:ascii="Times New Roman" w:hAnsi="Times New Roman"/>
          <w:sz w:val="22"/>
          <w:szCs w:val="22"/>
        </w:rPr>
        <w:t xml:space="preserve"> düşümü yapılacaktır. </w:t>
      </w:r>
    </w:p>
    <w:p w14:paraId="609A1441" w14:textId="77777777" w:rsidR="00100E49" w:rsidRDefault="00100E49" w:rsidP="00100E49">
      <w:pPr>
        <w:jc w:val="both"/>
        <w:rPr>
          <w:rFonts w:ascii="Times New Roman" w:hAnsi="Times New Roman"/>
          <w:sz w:val="22"/>
          <w:szCs w:val="22"/>
        </w:rPr>
      </w:pPr>
    </w:p>
    <w:p w14:paraId="1207DAB5" w14:textId="77777777" w:rsidR="00100E49" w:rsidRDefault="00100E49" w:rsidP="00100E49">
      <w:pPr>
        <w:jc w:val="both"/>
        <w:rPr>
          <w:rFonts w:ascii="Times New Roman" w:hAnsi="Times New Roman"/>
          <w:sz w:val="22"/>
          <w:szCs w:val="22"/>
        </w:rPr>
      </w:pPr>
      <w:r w:rsidRPr="006A4F7D">
        <w:rPr>
          <w:rFonts w:ascii="Times New Roman" w:hAnsi="Times New Roman"/>
          <w:sz w:val="22"/>
          <w:szCs w:val="22"/>
        </w:rPr>
        <w:t>e-Defter</w:t>
      </w:r>
      <w:r>
        <w:rPr>
          <w:rFonts w:ascii="Times New Roman" w:hAnsi="Times New Roman"/>
          <w:sz w:val="22"/>
          <w:szCs w:val="22"/>
        </w:rPr>
        <w:t xml:space="preserve"> kontörleri boyut (KB) bazlı düşmektedir. B</w:t>
      </w:r>
      <w:r w:rsidRPr="006A4F7D">
        <w:rPr>
          <w:rFonts w:ascii="Times New Roman" w:hAnsi="Times New Roman"/>
          <w:sz w:val="22"/>
          <w:szCs w:val="22"/>
        </w:rPr>
        <w:t>oyut limitine yevmiye defteri, defter-i kebir (büyük defter)</w:t>
      </w:r>
      <w:r>
        <w:rPr>
          <w:rFonts w:ascii="Times New Roman" w:hAnsi="Times New Roman"/>
          <w:sz w:val="22"/>
          <w:szCs w:val="22"/>
        </w:rPr>
        <w:t>,</w:t>
      </w:r>
      <w:r w:rsidRPr="006A4F7D">
        <w:rPr>
          <w:rFonts w:ascii="Times New Roman" w:hAnsi="Times New Roman"/>
          <w:sz w:val="22"/>
          <w:szCs w:val="22"/>
        </w:rPr>
        <w:t xml:space="preserve"> beratlar</w:t>
      </w:r>
      <w:r>
        <w:rPr>
          <w:rFonts w:ascii="Times New Roman" w:hAnsi="Times New Roman"/>
          <w:sz w:val="22"/>
          <w:szCs w:val="22"/>
        </w:rPr>
        <w:t xml:space="preserve"> ve e-Defter oluşturmaya kaynak veri </w:t>
      </w:r>
      <w:r w:rsidRPr="006A4F7D">
        <w:rPr>
          <w:rFonts w:ascii="Times New Roman" w:hAnsi="Times New Roman"/>
          <w:sz w:val="22"/>
          <w:szCs w:val="22"/>
        </w:rPr>
        <w:t>dahildir.</w:t>
      </w:r>
      <w:r>
        <w:rPr>
          <w:rFonts w:ascii="Times New Roman" w:hAnsi="Times New Roman"/>
          <w:sz w:val="22"/>
          <w:szCs w:val="22"/>
        </w:rPr>
        <w:t xml:space="preserve"> Dosya boyutları için s</w:t>
      </w:r>
      <w:r w:rsidRPr="00114714">
        <w:rPr>
          <w:rFonts w:ascii="Times New Roman" w:hAnsi="Times New Roman"/>
          <w:sz w:val="22"/>
          <w:szCs w:val="22"/>
        </w:rPr>
        <w:t>ıkıştırılmış halleri esas alınacaktır</w:t>
      </w:r>
      <w:r w:rsidRPr="006A3552">
        <w:rPr>
          <w:rFonts w:ascii="Times New Roman" w:hAnsi="Times New Roman"/>
          <w:sz w:val="22"/>
          <w:szCs w:val="22"/>
        </w:rPr>
        <w:t>.</w:t>
      </w:r>
      <w:r>
        <w:rPr>
          <w:rFonts w:ascii="Times New Roman" w:hAnsi="Times New Roman"/>
          <w:sz w:val="22"/>
          <w:szCs w:val="22"/>
        </w:rPr>
        <w:t xml:space="preserve"> </w:t>
      </w:r>
    </w:p>
    <w:p w14:paraId="525E041B" w14:textId="77777777" w:rsidR="00100E49" w:rsidRDefault="00100E49" w:rsidP="00100E49">
      <w:pPr>
        <w:spacing w:after="120"/>
        <w:jc w:val="both"/>
        <w:rPr>
          <w:rFonts w:ascii="Times New Roman" w:hAnsi="Times New Roman"/>
          <w:b/>
          <w:bCs/>
          <w:sz w:val="22"/>
          <w:szCs w:val="22"/>
        </w:rPr>
      </w:pPr>
    </w:p>
    <w:p w14:paraId="7BD05C0B" w14:textId="77777777" w:rsidR="00100E49" w:rsidRPr="00B25EA1" w:rsidRDefault="00100E49" w:rsidP="00100E49">
      <w:pPr>
        <w:pStyle w:val="ListeParagraf"/>
        <w:numPr>
          <w:ilvl w:val="0"/>
          <w:numId w:val="1"/>
        </w:numPr>
        <w:spacing w:after="120"/>
        <w:rPr>
          <w:rFonts w:ascii="Times New Roman" w:eastAsia="Times New Roman" w:hAnsi="Times New Roman"/>
          <w:b/>
          <w:sz w:val="22"/>
          <w:szCs w:val="22"/>
          <w:lang w:eastAsia="tr-TR"/>
        </w:rPr>
      </w:pPr>
      <w:r w:rsidRPr="00B25EA1">
        <w:rPr>
          <w:rFonts w:ascii="Times New Roman" w:eastAsia="Times New Roman" w:hAnsi="Times New Roman"/>
          <w:b/>
          <w:sz w:val="22"/>
          <w:szCs w:val="22"/>
          <w:lang w:eastAsia="tr-TR"/>
        </w:rPr>
        <w:t>Tek Kontör:</w:t>
      </w:r>
    </w:p>
    <w:tbl>
      <w:tblPr>
        <w:tblStyle w:val="TabloKlavuzu"/>
        <w:tblpPr w:leftFromText="141" w:rightFromText="141" w:vertAnchor="text" w:horzAnchor="margin" w:tblpXSpec="center" w:tblpY="40"/>
        <w:tblW w:w="5008" w:type="pct"/>
        <w:jc w:val="center"/>
        <w:tblLook w:val="04A0" w:firstRow="1" w:lastRow="0" w:firstColumn="1" w:lastColumn="0" w:noHBand="0" w:noVBand="1"/>
      </w:tblPr>
      <w:tblGrid>
        <w:gridCol w:w="1933"/>
        <w:gridCol w:w="2034"/>
        <w:gridCol w:w="1841"/>
        <w:gridCol w:w="1701"/>
        <w:gridCol w:w="1276"/>
        <w:gridCol w:w="1688"/>
      </w:tblGrid>
      <w:tr w:rsidR="00100E49" w14:paraId="2973E560" w14:textId="77777777" w:rsidTr="0001674D">
        <w:trPr>
          <w:trHeight w:val="629"/>
          <w:jc w:val="center"/>
        </w:trPr>
        <w:tc>
          <w:tcPr>
            <w:tcW w:w="923" w:type="pct"/>
            <w:shd w:val="clear" w:color="auto" w:fill="002060"/>
            <w:vAlign w:val="center"/>
          </w:tcPr>
          <w:p w14:paraId="036802D8" w14:textId="77777777" w:rsidR="00100E49" w:rsidRPr="00993D44" w:rsidRDefault="00100E49" w:rsidP="00F272F8">
            <w:pPr>
              <w:jc w:val="center"/>
              <w:rPr>
                <w:rFonts w:ascii="Times New Roman" w:eastAsia="Times New Roman" w:hAnsi="Times New Roman"/>
                <w:b/>
                <w:sz w:val="16"/>
                <w:szCs w:val="16"/>
              </w:rPr>
            </w:pPr>
            <w:r w:rsidRPr="00993D44">
              <w:rPr>
                <w:rFonts w:ascii="Times New Roman" w:eastAsia="Times New Roman" w:hAnsi="Times New Roman"/>
                <w:b/>
                <w:sz w:val="16"/>
                <w:szCs w:val="16"/>
              </w:rPr>
              <w:t>ÜRÜN ADI</w:t>
            </w:r>
          </w:p>
        </w:tc>
        <w:tc>
          <w:tcPr>
            <w:tcW w:w="971" w:type="pct"/>
            <w:shd w:val="clear" w:color="auto" w:fill="002060"/>
            <w:vAlign w:val="center"/>
          </w:tcPr>
          <w:p w14:paraId="4841BADC" w14:textId="77777777" w:rsidR="00100E49" w:rsidRPr="00993D44" w:rsidRDefault="00100E49" w:rsidP="00F272F8">
            <w:pPr>
              <w:jc w:val="center"/>
              <w:rPr>
                <w:rFonts w:ascii="Times New Roman" w:eastAsia="Times New Roman" w:hAnsi="Times New Roman"/>
                <w:b/>
                <w:sz w:val="16"/>
                <w:szCs w:val="16"/>
              </w:rPr>
            </w:pPr>
            <w:r w:rsidRPr="00993D44">
              <w:rPr>
                <w:rFonts w:ascii="Times New Roman" w:eastAsia="Times New Roman" w:hAnsi="Times New Roman"/>
                <w:b/>
                <w:sz w:val="16"/>
                <w:szCs w:val="16"/>
              </w:rPr>
              <w:t>KAMPANYA ADI</w:t>
            </w:r>
          </w:p>
        </w:tc>
        <w:tc>
          <w:tcPr>
            <w:tcW w:w="879" w:type="pct"/>
            <w:shd w:val="clear" w:color="auto" w:fill="002060"/>
            <w:vAlign w:val="center"/>
          </w:tcPr>
          <w:p w14:paraId="1CAA7213" w14:textId="77777777" w:rsidR="00100E49" w:rsidRPr="00993D44" w:rsidRDefault="00100E49" w:rsidP="00F272F8">
            <w:pPr>
              <w:jc w:val="center"/>
              <w:rPr>
                <w:rFonts w:ascii="Times New Roman" w:eastAsia="Times New Roman" w:hAnsi="Times New Roman"/>
                <w:b/>
                <w:sz w:val="16"/>
                <w:szCs w:val="16"/>
              </w:rPr>
            </w:pPr>
            <w:r w:rsidRPr="00993D44">
              <w:rPr>
                <w:rFonts w:ascii="Times New Roman" w:eastAsia="Times New Roman" w:hAnsi="Times New Roman"/>
                <w:b/>
                <w:sz w:val="16"/>
                <w:szCs w:val="16"/>
              </w:rPr>
              <w:t>ÜRÜN PAKETİ</w:t>
            </w:r>
          </w:p>
        </w:tc>
        <w:tc>
          <w:tcPr>
            <w:tcW w:w="812" w:type="pct"/>
            <w:shd w:val="clear" w:color="auto" w:fill="002060"/>
            <w:vAlign w:val="center"/>
          </w:tcPr>
          <w:p w14:paraId="51E708CF" w14:textId="77777777" w:rsidR="00100E49" w:rsidRPr="00993D44" w:rsidRDefault="00100E49" w:rsidP="00F272F8">
            <w:pPr>
              <w:jc w:val="center"/>
              <w:rPr>
                <w:rFonts w:ascii="Times New Roman" w:eastAsia="Times New Roman" w:hAnsi="Times New Roman"/>
                <w:b/>
                <w:sz w:val="16"/>
                <w:szCs w:val="16"/>
              </w:rPr>
            </w:pPr>
            <w:r w:rsidRPr="00993D44">
              <w:rPr>
                <w:rFonts w:ascii="Times New Roman" w:eastAsia="Times New Roman" w:hAnsi="Times New Roman"/>
                <w:b/>
                <w:sz w:val="16"/>
                <w:szCs w:val="16"/>
              </w:rPr>
              <w:t>PAKET ÜCRETİ (TL)</w:t>
            </w:r>
          </w:p>
        </w:tc>
        <w:tc>
          <w:tcPr>
            <w:tcW w:w="609" w:type="pct"/>
            <w:tcBorders>
              <w:bottom w:val="single" w:sz="4" w:space="0" w:color="auto"/>
            </w:tcBorders>
            <w:shd w:val="clear" w:color="auto" w:fill="002060"/>
            <w:vAlign w:val="center"/>
          </w:tcPr>
          <w:p w14:paraId="2749D919" w14:textId="77777777" w:rsidR="00100E49" w:rsidRPr="00993D44" w:rsidRDefault="00100E49" w:rsidP="00F272F8">
            <w:pPr>
              <w:jc w:val="center"/>
              <w:rPr>
                <w:rFonts w:ascii="Times New Roman" w:eastAsia="Times New Roman" w:hAnsi="Times New Roman"/>
                <w:b/>
                <w:sz w:val="16"/>
                <w:szCs w:val="16"/>
              </w:rPr>
            </w:pPr>
            <w:r w:rsidRPr="00993D44">
              <w:rPr>
                <w:rFonts w:ascii="Times New Roman" w:eastAsia="Times New Roman" w:hAnsi="Times New Roman"/>
                <w:b/>
                <w:sz w:val="16"/>
                <w:szCs w:val="16"/>
              </w:rPr>
              <w:t>GİRİŞ ÜCRETİ (TL)</w:t>
            </w:r>
          </w:p>
        </w:tc>
        <w:tc>
          <w:tcPr>
            <w:tcW w:w="806" w:type="pct"/>
            <w:tcBorders>
              <w:bottom w:val="single" w:sz="4" w:space="0" w:color="auto"/>
            </w:tcBorders>
            <w:shd w:val="clear" w:color="auto" w:fill="002060"/>
            <w:vAlign w:val="center"/>
          </w:tcPr>
          <w:p w14:paraId="571A5D23" w14:textId="77777777" w:rsidR="00100E49" w:rsidRPr="00993D44" w:rsidRDefault="00100E49" w:rsidP="00F272F8">
            <w:pPr>
              <w:jc w:val="center"/>
              <w:rPr>
                <w:rFonts w:ascii="Times New Roman" w:eastAsia="Times New Roman" w:hAnsi="Times New Roman"/>
                <w:b/>
                <w:sz w:val="16"/>
                <w:szCs w:val="16"/>
              </w:rPr>
            </w:pPr>
            <w:r w:rsidRPr="00993D44">
              <w:rPr>
                <w:rFonts w:ascii="Times New Roman" w:eastAsia="Times New Roman" w:hAnsi="Times New Roman"/>
                <w:b/>
                <w:sz w:val="16"/>
                <w:szCs w:val="16"/>
              </w:rPr>
              <w:t>AYLIK BAKIM / HİZMET BEDELİ (TL/AY)</w:t>
            </w:r>
          </w:p>
        </w:tc>
      </w:tr>
      <w:tr w:rsidR="00100E49" w14:paraId="7F784355" w14:textId="77777777" w:rsidTr="0001674D">
        <w:trPr>
          <w:trHeight w:val="618"/>
          <w:jc w:val="center"/>
        </w:trPr>
        <w:tc>
          <w:tcPr>
            <w:tcW w:w="923" w:type="pct"/>
            <w:shd w:val="clear" w:color="auto" w:fill="870052"/>
            <w:vAlign w:val="center"/>
          </w:tcPr>
          <w:p w14:paraId="5E336FA9" w14:textId="77777777" w:rsidR="00100E49" w:rsidRPr="00993D44" w:rsidRDefault="00100E49" w:rsidP="00F272F8">
            <w:pPr>
              <w:rPr>
                <w:rFonts w:ascii="Times New Roman" w:eastAsia="Times New Roman" w:hAnsi="Times New Roman"/>
                <w:b/>
                <w:color w:val="FFFFFF" w:themeColor="background1"/>
                <w:sz w:val="18"/>
                <w:szCs w:val="18"/>
              </w:rPr>
            </w:pPr>
            <w:r>
              <w:rPr>
                <w:rFonts w:ascii="Times New Roman" w:eastAsia="Times New Roman" w:hAnsi="Times New Roman"/>
                <w:b/>
                <w:color w:val="FFFFFF" w:themeColor="background1"/>
                <w:sz w:val="18"/>
                <w:szCs w:val="18"/>
              </w:rPr>
              <w:t>Tek Kontör</w:t>
            </w:r>
            <w:r w:rsidR="0001674D">
              <w:rPr>
                <w:rFonts w:ascii="Times New Roman" w:eastAsia="Times New Roman" w:hAnsi="Times New Roman"/>
                <w:b/>
                <w:color w:val="FFFFFF" w:themeColor="background1"/>
                <w:sz w:val="18"/>
                <w:szCs w:val="18"/>
              </w:rPr>
              <w:t xml:space="preserve"> </w:t>
            </w:r>
            <w:r w:rsidR="0001674D" w:rsidRPr="0001674D">
              <w:rPr>
                <w:rFonts w:ascii="Times New Roman" w:eastAsia="Times New Roman" w:hAnsi="Times New Roman"/>
                <w:b/>
                <w:color w:val="FFFFFF" w:themeColor="background1"/>
                <w:szCs w:val="18"/>
                <w:vertAlign w:val="superscript"/>
              </w:rPr>
              <w:t>(*)</w:t>
            </w:r>
          </w:p>
        </w:tc>
        <w:tc>
          <w:tcPr>
            <w:tcW w:w="971" w:type="pct"/>
            <w:vAlign w:val="center"/>
          </w:tcPr>
          <w:p w14:paraId="764F93C9" w14:textId="1F34F073" w:rsidR="00100E49" w:rsidRPr="00A13624" w:rsidRDefault="000807C6" w:rsidP="00F272F8">
            <w:pPr>
              <w:jc w:val="center"/>
              <w:rPr>
                <w:rFonts w:ascii="Times New Roman" w:eastAsia="Times New Roman" w:hAnsi="Times New Roman"/>
                <w:sz w:val="22"/>
                <w:szCs w:val="22"/>
              </w:rPr>
            </w:pPr>
            <w:permStart w:id="895428237" w:edGrp="everyone"/>
            <w:r>
              <w:rPr>
                <w:rFonts w:ascii="Times New Roman" w:eastAsia="Times New Roman" w:hAnsi="Times New Roman"/>
                <w:sz w:val="22"/>
                <w:szCs w:val="22"/>
              </w:rPr>
              <w:t xml:space="preserve"> </w:t>
            </w:r>
            <w:r w:rsidR="00985962">
              <w:rPr>
                <w:rFonts w:ascii="Times New Roman" w:eastAsia="Times New Roman" w:hAnsi="Times New Roman"/>
                <w:sz w:val="22"/>
                <w:szCs w:val="22"/>
              </w:rPr>
              <w:t>TALYA</w:t>
            </w:r>
            <w:r w:rsidR="00AC19D2">
              <w:rPr>
                <w:rFonts w:ascii="Times New Roman" w:eastAsia="Times New Roman" w:hAnsi="Times New Roman"/>
                <w:sz w:val="22"/>
                <w:szCs w:val="22"/>
              </w:rPr>
              <w:t xml:space="preserve"> </w:t>
            </w:r>
            <w:r w:rsidR="00EF3468">
              <w:rPr>
                <w:rFonts w:ascii="Times New Roman" w:eastAsia="Times New Roman" w:hAnsi="Times New Roman"/>
                <w:sz w:val="22"/>
                <w:szCs w:val="22"/>
              </w:rPr>
              <w:t xml:space="preserve"> </w:t>
            </w:r>
            <w:permEnd w:id="895428237"/>
            <w:r w:rsidR="00100E49" w:rsidRPr="00A13624">
              <w:rPr>
                <w:rFonts w:ascii="Times New Roman" w:eastAsia="Times New Roman" w:hAnsi="Times New Roman"/>
                <w:sz w:val="22"/>
                <w:szCs w:val="22"/>
              </w:rPr>
              <w:t xml:space="preserve">   </w:t>
            </w:r>
          </w:p>
        </w:tc>
        <w:tc>
          <w:tcPr>
            <w:tcW w:w="879" w:type="pct"/>
            <w:vAlign w:val="center"/>
          </w:tcPr>
          <w:p w14:paraId="65E58DB6" w14:textId="35416838" w:rsidR="00100E49" w:rsidRPr="00A13624" w:rsidRDefault="00100E49" w:rsidP="00D843F1">
            <w:pPr>
              <w:jc w:val="center"/>
              <w:rPr>
                <w:rFonts w:ascii="Times New Roman" w:eastAsia="Times New Roman" w:hAnsi="Times New Roman"/>
                <w:sz w:val="22"/>
                <w:szCs w:val="22"/>
              </w:rPr>
            </w:pPr>
            <w:r w:rsidRPr="00A13624">
              <w:rPr>
                <w:rFonts w:ascii="Times New Roman" w:eastAsia="Times New Roman" w:hAnsi="Times New Roman"/>
                <w:sz w:val="22"/>
                <w:szCs w:val="22"/>
              </w:rPr>
              <w:t xml:space="preserve"> </w:t>
            </w:r>
            <w:permStart w:id="606487693" w:edGrp="everyone"/>
            <w:r w:rsidR="00AC19D2">
              <w:rPr>
                <w:rFonts w:ascii="Times New Roman" w:eastAsia="Times New Roman" w:hAnsi="Times New Roman"/>
                <w:sz w:val="22"/>
                <w:szCs w:val="22"/>
              </w:rPr>
              <w:t xml:space="preserve"> </w:t>
            </w:r>
            <w:r w:rsidR="00297135">
              <w:rPr>
                <w:rFonts w:ascii="Times New Roman" w:eastAsia="Times New Roman" w:hAnsi="Times New Roman"/>
                <w:sz w:val="22"/>
                <w:szCs w:val="22"/>
              </w:rPr>
              <w:t xml:space="preserve"> </w:t>
            </w:r>
            <w:permEnd w:id="606487693"/>
          </w:p>
        </w:tc>
        <w:tc>
          <w:tcPr>
            <w:tcW w:w="812" w:type="pct"/>
            <w:tcBorders>
              <w:right w:val="single" w:sz="4" w:space="0" w:color="auto"/>
            </w:tcBorders>
            <w:vAlign w:val="center"/>
          </w:tcPr>
          <w:p w14:paraId="327A7D86" w14:textId="370C5219" w:rsidR="00100E49" w:rsidRPr="00A13624" w:rsidRDefault="00EF3468" w:rsidP="00F272F8">
            <w:pPr>
              <w:jc w:val="center"/>
              <w:rPr>
                <w:rFonts w:ascii="Times New Roman" w:eastAsia="Times New Roman" w:hAnsi="Times New Roman"/>
                <w:sz w:val="22"/>
                <w:szCs w:val="22"/>
              </w:rPr>
            </w:pPr>
            <w:permStart w:id="1810331571" w:edGrp="everyone"/>
            <w:r>
              <w:rPr>
                <w:rFonts w:ascii="Times New Roman" w:eastAsia="Times New Roman" w:hAnsi="Times New Roman"/>
                <w:sz w:val="22"/>
                <w:szCs w:val="22"/>
              </w:rPr>
              <w:t xml:space="preserve"> </w:t>
            </w:r>
            <w:r w:rsidR="00D843F1">
              <w:rPr>
                <w:rFonts w:ascii="Times New Roman" w:eastAsia="Times New Roman" w:hAnsi="Times New Roman"/>
                <w:sz w:val="22"/>
                <w:szCs w:val="22"/>
              </w:rPr>
              <w:t xml:space="preserve"> </w:t>
            </w:r>
            <w:permEnd w:id="1810331571"/>
          </w:p>
        </w:tc>
        <w:tc>
          <w:tcPr>
            <w:tcW w:w="609" w:type="pct"/>
            <w:tcBorders>
              <w:top w:val="single" w:sz="4" w:space="0" w:color="auto"/>
              <w:left w:val="single" w:sz="4" w:space="0" w:color="auto"/>
              <w:right w:val="single" w:sz="4" w:space="0" w:color="auto"/>
            </w:tcBorders>
            <w:vAlign w:val="center"/>
          </w:tcPr>
          <w:p w14:paraId="202E4191" w14:textId="77777777" w:rsidR="00100E49" w:rsidRPr="00C87934" w:rsidRDefault="00D843F1" w:rsidP="00F272F8">
            <w:pPr>
              <w:jc w:val="center"/>
              <w:rPr>
                <w:rFonts w:ascii="Times New Roman" w:eastAsia="Times New Roman" w:hAnsi="Times New Roman"/>
              </w:rPr>
            </w:pPr>
            <w:permStart w:id="2013548788" w:edGrp="everyone"/>
            <w:r>
              <w:rPr>
                <w:rFonts w:ascii="Times New Roman" w:eastAsia="Times New Roman" w:hAnsi="Times New Roman"/>
              </w:rPr>
              <w:t xml:space="preserve"> </w:t>
            </w:r>
            <w:r w:rsidR="00F22A00">
              <w:rPr>
                <w:rFonts w:ascii="Times New Roman" w:eastAsia="Times New Roman" w:hAnsi="Times New Roman"/>
              </w:rPr>
              <w:t xml:space="preserve"> </w:t>
            </w:r>
            <w:permEnd w:id="2013548788"/>
          </w:p>
        </w:tc>
        <w:tc>
          <w:tcPr>
            <w:tcW w:w="806" w:type="pct"/>
            <w:tcBorders>
              <w:top w:val="single" w:sz="4" w:space="0" w:color="auto"/>
              <w:left w:val="single" w:sz="4" w:space="0" w:color="auto"/>
              <w:right w:val="single" w:sz="4" w:space="0" w:color="auto"/>
            </w:tcBorders>
            <w:vAlign w:val="center"/>
          </w:tcPr>
          <w:p w14:paraId="299620E2" w14:textId="77777777" w:rsidR="00100E49" w:rsidRPr="00C87934" w:rsidRDefault="0001674D" w:rsidP="00F272F8">
            <w:pPr>
              <w:jc w:val="center"/>
              <w:rPr>
                <w:rFonts w:ascii="Times New Roman" w:eastAsia="Times New Roman" w:hAnsi="Times New Roman"/>
                <w:sz w:val="22"/>
                <w:szCs w:val="22"/>
              </w:rPr>
            </w:pPr>
            <w:permStart w:id="2069460455" w:edGrp="everyone"/>
            <w:r>
              <w:rPr>
                <w:rFonts w:ascii="Times New Roman" w:eastAsia="Times New Roman" w:hAnsi="Times New Roman"/>
                <w:sz w:val="18"/>
                <w:szCs w:val="18"/>
              </w:rPr>
              <w:t xml:space="preserve">  </w:t>
            </w:r>
            <w:r w:rsidR="00F22A00">
              <w:rPr>
                <w:rFonts w:ascii="Times New Roman" w:eastAsia="Times New Roman" w:hAnsi="Times New Roman"/>
                <w:sz w:val="18"/>
                <w:szCs w:val="18"/>
              </w:rPr>
              <w:t xml:space="preserve"> </w:t>
            </w:r>
            <w:permEnd w:id="2069460455"/>
            <w:r w:rsidR="00100E49">
              <w:rPr>
                <w:rFonts w:ascii="Times New Roman" w:eastAsia="Times New Roman" w:hAnsi="Times New Roman"/>
                <w:sz w:val="18"/>
                <w:szCs w:val="18"/>
              </w:rPr>
              <w:t xml:space="preserve">   </w:t>
            </w:r>
          </w:p>
        </w:tc>
      </w:tr>
    </w:tbl>
    <w:p w14:paraId="43BC0DCA" w14:textId="77777777" w:rsidR="00F22A00" w:rsidRPr="00F22A00" w:rsidRDefault="00F22A00" w:rsidP="00100E49">
      <w:pPr>
        <w:spacing w:after="120"/>
        <w:jc w:val="both"/>
        <w:rPr>
          <w:rFonts w:ascii="Times New Roman" w:hAnsi="Times New Roman"/>
          <w:b/>
          <w:bCs/>
          <w:color w:val="000000" w:themeColor="text1"/>
          <w:sz w:val="10"/>
          <w:szCs w:val="10"/>
        </w:rPr>
      </w:pPr>
    </w:p>
    <w:p w14:paraId="2069C63E" w14:textId="77777777" w:rsidR="00100E49" w:rsidRPr="00D60520" w:rsidRDefault="00100E49" w:rsidP="00100E49">
      <w:pPr>
        <w:spacing w:after="120"/>
        <w:jc w:val="both"/>
        <w:rPr>
          <w:rFonts w:ascii="Times New Roman" w:hAnsi="Times New Roman"/>
          <w:b/>
          <w:bCs/>
          <w:color w:val="000000" w:themeColor="text1"/>
          <w:sz w:val="22"/>
          <w:szCs w:val="22"/>
        </w:rPr>
      </w:pPr>
      <w:r w:rsidRPr="00D60520">
        <w:rPr>
          <w:rFonts w:ascii="Times New Roman" w:hAnsi="Times New Roman"/>
          <w:b/>
          <w:bCs/>
          <w:color w:val="000000" w:themeColor="text1"/>
          <w:sz w:val="22"/>
          <w:szCs w:val="22"/>
        </w:rPr>
        <w:t>Kullanılacak Ürün seçilmeli</w:t>
      </w:r>
    </w:p>
    <w:tbl>
      <w:tblPr>
        <w:tblStyle w:val="TabloKlavuzu"/>
        <w:tblpPr w:leftFromText="141" w:rightFromText="141" w:vertAnchor="text" w:horzAnchor="margin" w:tblpXSpec="center" w:tblpY="40"/>
        <w:tblW w:w="4961" w:type="pct"/>
        <w:jc w:val="center"/>
        <w:tblLook w:val="04A0" w:firstRow="1" w:lastRow="0" w:firstColumn="1" w:lastColumn="0" w:noHBand="0" w:noVBand="1"/>
      </w:tblPr>
      <w:tblGrid>
        <w:gridCol w:w="2099"/>
        <w:gridCol w:w="1034"/>
        <w:gridCol w:w="1035"/>
        <w:gridCol w:w="1033"/>
        <w:gridCol w:w="1035"/>
        <w:gridCol w:w="1035"/>
        <w:gridCol w:w="1033"/>
        <w:gridCol w:w="1035"/>
        <w:gridCol w:w="1035"/>
      </w:tblGrid>
      <w:tr w:rsidR="00F22A00" w14:paraId="297F6B4F" w14:textId="77777777" w:rsidTr="0001674D">
        <w:trPr>
          <w:trHeight w:val="597"/>
          <w:jc w:val="center"/>
        </w:trPr>
        <w:tc>
          <w:tcPr>
            <w:tcW w:w="1011" w:type="pct"/>
            <w:shd w:val="clear" w:color="auto" w:fill="002060"/>
            <w:vAlign w:val="center"/>
          </w:tcPr>
          <w:p w14:paraId="14E6F36C" w14:textId="77777777" w:rsidR="00100E49" w:rsidRPr="00993D44" w:rsidRDefault="00100E49" w:rsidP="00F272F8">
            <w:pPr>
              <w:jc w:val="center"/>
              <w:rPr>
                <w:rFonts w:ascii="Times New Roman" w:eastAsia="Times New Roman" w:hAnsi="Times New Roman"/>
                <w:b/>
                <w:sz w:val="16"/>
                <w:szCs w:val="16"/>
              </w:rPr>
            </w:pPr>
          </w:p>
        </w:tc>
        <w:tc>
          <w:tcPr>
            <w:tcW w:w="498" w:type="pct"/>
            <w:shd w:val="clear" w:color="auto" w:fill="002060"/>
            <w:vAlign w:val="center"/>
          </w:tcPr>
          <w:p w14:paraId="7B1520DE" w14:textId="77777777" w:rsidR="00100E49" w:rsidRPr="00993D44" w:rsidRDefault="00100E49" w:rsidP="00F272F8">
            <w:pPr>
              <w:jc w:val="center"/>
              <w:rPr>
                <w:rFonts w:ascii="Times New Roman" w:eastAsia="Times New Roman" w:hAnsi="Times New Roman"/>
                <w:b/>
                <w:sz w:val="16"/>
                <w:szCs w:val="16"/>
              </w:rPr>
            </w:pPr>
            <w:r>
              <w:rPr>
                <w:rFonts w:ascii="Times New Roman" w:eastAsia="Times New Roman" w:hAnsi="Times New Roman"/>
                <w:b/>
                <w:sz w:val="16"/>
                <w:szCs w:val="16"/>
              </w:rPr>
              <w:t>e-Fatura</w:t>
            </w:r>
          </w:p>
        </w:tc>
        <w:tc>
          <w:tcPr>
            <w:tcW w:w="499" w:type="pct"/>
            <w:shd w:val="clear" w:color="auto" w:fill="002060"/>
            <w:vAlign w:val="center"/>
          </w:tcPr>
          <w:p w14:paraId="749ACC0C" w14:textId="77777777" w:rsidR="00100E49" w:rsidRPr="00993D44" w:rsidRDefault="00100E49" w:rsidP="00F272F8">
            <w:pPr>
              <w:jc w:val="center"/>
              <w:rPr>
                <w:rFonts w:ascii="Times New Roman" w:eastAsia="Times New Roman" w:hAnsi="Times New Roman"/>
                <w:b/>
                <w:sz w:val="16"/>
                <w:szCs w:val="16"/>
              </w:rPr>
            </w:pPr>
            <w:r>
              <w:rPr>
                <w:rFonts w:ascii="Times New Roman" w:eastAsia="Times New Roman" w:hAnsi="Times New Roman"/>
                <w:b/>
                <w:sz w:val="16"/>
                <w:szCs w:val="16"/>
              </w:rPr>
              <w:t>e-Arşiv</w:t>
            </w:r>
          </w:p>
        </w:tc>
        <w:tc>
          <w:tcPr>
            <w:tcW w:w="498" w:type="pct"/>
            <w:shd w:val="clear" w:color="auto" w:fill="002060"/>
            <w:vAlign w:val="center"/>
          </w:tcPr>
          <w:p w14:paraId="7192DBAC" w14:textId="77777777" w:rsidR="00100E49" w:rsidRPr="00993D44" w:rsidRDefault="00100E49" w:rsidP="00F272F8">
            <w:pPr>
              <w:jc w:val="center"/>
              <w:rPr>
                <w:rFonts w:ascii="Times New Roman" w:eastAsia="Times New Roman" w:hAnsi="Times New Roman"/>
                <w:b/>
                <w:sz w:val="16"/>
                <w:szCs w:val="16"/>
              </w:rPr>
            </w:pPr>
            <w:r>
              <w:rPr>
                <w:rFonts w:ascii="Times New Roman" w:eastAsia="Times New Roman" w:hAnsi="Times New Roman"/>
                <w:b/>
                <w:sz w:val="16"/>
                <w:szCs w:val="16"/>
              </w:rPr>
              <w:t>e-Defter</w:t>
            </w:r>
          </w:p>
        </w:tc>
        <w:tc>
          <w:tcPr>
            <w:tcW w:w="499" w:type="pct"/>
            <w:tcBorders>
              <w:bottom w:val="single" w:sz="4" w:space="0" w:color="auto"/>
            </w:tcBorders>
            <w:shd w:val="clear" w:color="auto" w:fill="002060"/>
            <w:vAlign w:val="center"/>
          </w:tcPr>
          <w:p w14:paraId="2A02444E" w14:textId="77777777" w:rsidR="00100E49" w:rsidRPr="00993D44" w:rsidRDefault="00100E49" w:rsidP="00F272F8">
            <w:pPr>
              <w:jc w:val="center"/>
              <w:rPr>
                <w:rFonts w:ascii="Times New Roman" w:eastAsia="Times New Roman" w:hAnsi="Times New Roman"/>
                <w:b/>
                <w:sz w:val="16"/>
                <w:szCs w:val="16"/>
              </w:rPr>
            </w:pPr>
            <w:r>
              <w:rPr>
                <w:rFonts w:ascii="Times New Roman" w:eastAsia="Times New Roman" w:hAnsi="Times New Roman"/>
                <w:b/>
                <w:sz w:val="16"/>
                <w:szCs w:val="16"/>
              </w:rPr>
              <w:t>e-İrsaliye</w:t>
            </w:r>
          </w:p>
        </w:tc>
        <w:tc>
          <w:tcPr>
            <w:tcW w:w="499" w:type="pct"/>
            <w:tcBorders>
              <w:bottom w:val="single" w:sz="4" w:space="0" w:color="auto"/>
            </w:tcBorders>
            <w:shd w:val="clear" w:color="auto" w:fill="002060"/>
          </w:tcPr>
          <w:p w14:paraId="340330B0" w14:textId="77777777" w:rsidR="00100E49" w:rsidRDefault="00100E49" w:rsidP="00F272F8">
            <w:pPr>
              <w:jc w:val="center"/>
              <w:rPr>
                <w:rFonts w:ascii="Times New Roman" w:eastAsia="Times New Roman" w:hAnsi="Times New Roman"/>
                <w:b/>
                <w:sz w:val="16"/>
                <w:szCs w:val="16"/>
              </w:rPr>
            </w:pPr>
          </w:p>
          <w:p w14:paraId="796FAD4C" w14:textId="77777777" w:rsidR="00100E49" w:rsidRDefault="00100E49" w:rsidP="00F272F8">
            <w:pPr>
              <w:jc w:val="center"/>
              <w:rPr>
                <w:rFonts w:ascii="Times New Roman" w:eastAsia="Times New Roman" w:hAnsi="Times New Roman"/>
                <w:b/>
                <w:sz w:val="16"/>
                <w:szCs w:val="16"/>
              </w:rPr>
            </w:pPr>
            <w:r>
              <w:rPr>
                <w:rFonts w:ascii="Times New Roman" w:eastAsia="Times New Roman" w:hAnsi="Times New Roman"/>
                <w:b/>
                <w:sz w:val="16"/>
                <w:szCs w:val="16"/>
              </w:rPr>
              <w:t>e-SMM</w:t>
            </w:r>
          </w:p>
        </w:tc>
        <w:tc>
          <w:tcPr>
            <w:tcW w:w="498" w:type="pct"/>
            <w:tcBorders>
              <w:bottom w:val="single" w:sz="4" w:space="0" w:color="auto"/>
            </w:tcBorders>
            <w:shd w:val="clear" w:color="auto" w:fill="002060"/>
          </w:tcPr>
          <w:p w14:paraId="4C5822E3" w14:textId="77777777" w:rsidR="00100E49" w:rsidRDefault="00100E49" w:rsidP="00F272F8">
            <w:pPr>
              <w:jc w:val="center"/>
              <w:rPr>
                <w:rFonts w:ascii="Times New Roman" w:eastAsia="Times New Roman" w:hAnsi="Times New Roman"/>
                <w:b/>
                <w:sz w:val="16"/>
                <w:szCs w:val="16"/>
              </w:rPr>
            </w:pPr>
          </w:p>
          <w:p w14:paraId="6C3F360E" w14:textId="77777777" w:rsidR="00100E49" w:rsidRDefault="00100E49" w:rsidP="00F272F8">
            <w:pPr>
              <w:jc w:val="center"/>
              <w:rPr>
                <w:rFonts w:ascii="Times New Roman" w:eastAsia="Times New Roman" w:hAnsi="Times New Roman"/>
                <w:b/>
                <w:sz w:val="16"/>
                <w:szCs w:val="16"/>
              </w:rPr>
            </w:pPr>
            <w:r>
              <w:rPr>
                <w:rFonts w:ascii="Times New Roman" w:eastAsia="Times New Roman" w:hAnsi="Times New Roman"/>
                <w:b/>
                <w:sz w:val="16"/>
                <w:szCs w:val="16"/>
              </w:rPr>
              <w:t>e-MM</w:t>
            </w:r>
          </w:p>
        </w:tc>
        <w:tc>
          <w:tcPr>
            <w:tcW w:w="499" w:type="pct"/>
            <w:tcBorders>
              <w:bottom w:val="single" w:sz="4" w:space="0" w:color="auto"/>
            </w:tcBorders>
            <w:shd w:val="clear" w:color="auto" w:fill="002060"/>
            <w:vAlign w:val="center"/>
          </w:tcPr>
          <w:p w14:paraId="50099DE3" w14:textId="77777777" w:rsidR="00100E49" w:rsidRPr="00993D44" w:rsidRDefault="00100E49" w:rsidP="00F272F8">
            <w:pPr>
              <w:jc w:val="center"/>
              <w:rPr>
                <w:rFonts w:ascii="Times New Roman" w:eastAsia="Times New Roman" w:hAnsi="Times New Roman"/>
                <w:b/>
                <w:sz w:val="16"/>
                <w:szCs w:val="16"/>
              </w:rPr>
            </w:pPr>
            <w:r>
              <w:rPr>
                <w:rFonts w:ascii="Times New Roman" w:eastAsia="Times New Roman" w:hAnsi="Times New Roman"/>
                <w:b/>
                <w:sz w:val="16"/>
                <w:szCs w:val="16"/>
              </w:rPr>
              <w:t>ÖKC Rapor</w:t>
            </w:r>
          </w:p>
        </w:tc>
        <w:tc>
          <w:tcPr>
            <w:tcW w:w="499" w:type="pct"/>
            <w:tcBorders>
              <w:bottom w:val="single" w:sz="4" w:space="0" w:color="auto"/>
            </w:tcBorders>
            <w:shd w:val="clear" w:color="auto" w:fill="002060"/>
          </w:tcPr>
          <w:p w14:paraId="1BFAEF66" w14:textId="77777777" w:rsidR="00100E49" w:rsidRDefault="00100E49" w:rsidP="00F272F8">
            <w:pPr>
              <w:jc w:val="center"/>
              <w:rPr>
                <w:rFonts w:ascii="Times New Roman" w:eastAsia="Times New Roman" w:hAnsi="Times New Roman"/>
                <w:b/>
                <w:sz w:val="16"/>
                <w:szCs w:val="16"/>
              </w:rPr>
            </w:pPr>
          </w:p>
          <w:p w14:paraId="04BEDF0B" w14:textId="77777777" w:rsidR="00100E49" w:rsidRDefault="00100E49" w:rsidP="00F272F8">
            <w:pPr>
              <w:jc w:val="center"/>
              <w:rPr>
                <w:rFonts w:ascii="Times New Roman" w:eastAsia="Times New Roman" w:hAnsi="Times New Roman"/>
                <w:b/>
                <w:sz w:val="16"/>
                <w:szCs w:val="16"/>
              </w:rPr>
            </w:pPr>
            <w:r>
              <w:rPr>
                <w:rFonts w:ascii="Times New Roman" w:eastAsia="Times New Roman" w:hAnsi="Times New Roman"/>
                <w:b/>
                <w:sz w:val="16"/>
                <w:szCs w:val="16"/>
              </w:rPr>
              <w:t>SMS</w:t>
            </w:r>
          </w:p>
        </w:tc>
      </w:tr>
      <w:tr w:rsidR="00F22A00" w14:paraId="7F35EAAE" w14:textId="77777777" w:rsidTr="0001674D">
        <w:trPr>
          <w:trHeight w:val="795"/>
          <w:jc w:val="center"/>
        </w:trPr>
        <w:tc>
          <w:tcPr>
            <w:tcW w:w="1011" w:type="pct"/>
            <w:shd w:val="clear" w:color="auto" w:fill="870052"/>
            <w:vAlign w:val="center"/>
          </w:tcPr>
          <w:p w14:paraId="18448606" w14:textId="77777777" w:rsidR="00100E49" w:rsidRPr="00993D44" w:rsidRDefault="00100E49" w:rsidP="0001674D">
            <w:pPr>
              <w:rPr>
                <w:rFonts w:ascii="Times New Roman" w:eastAsia="Times New Roman" w:hAnsi="Times New Roman"/>
                <w:b/>
                <w:color w:val="FFFFFF" w:themeColor="background1"/>
                <w:sz w:val="18"/>
                <w:szCs w:val="18"/>
              </w:rPr>
            </w:pPr>
            <w:r>
              <w:rPr>
                <w:rFonts w:ascii="Times New Roman" w:eastAsia="Times New Roman" w:hAnsi="Times New Roman"/>
                <w:b/>
                <w:color w:val="FFFFFF" w:themeColor="background1"/>
                <w:sz w:val="18"/>
                <w:szCs w:val="18"/>
              </w:rPr>
              <w:t>Ürünler</w:t>
            </w:r>
          </w:p>
        </w:tc>
        <w:tc>
          <w:tcPr>
            <w:tcW w:w="498" w:type="pct"/>
            <w:vAlign w:val="center"/>
          </w:tcPr>
          <w:p w14:paraId="17D6633B" w14:textId="77777777" w:rsidR="00100E49" w:rsidRPr="0001674D" w:rsidRDefault="0001674D" w:rsidP="0001674D">
            <w:pPr>
              <w:jc w:val="center"/>
              <w:rPr>
                <w:rFonts w:ascii="Times New Roman" w:eastAsia="Times New Roman" w:hAnsi="Times New Roman"/>
                <w:sz w:val="22"/>
                <w:szCs w:val="22"/>
              </w:rPr>
            </w:pPr>
            <w:permStart w:id="156192406" w:edGrp="everyone"/>
            <w:r w:rsidRPr="004B61F8">
              <w:rPr>
                <w:rFonts w:ascii="Wingdings" w:hAnsi="Wingdings"/>
                <w:sz w:val="22"/>
                <w:szCs w:val="22"/>
              </w:rPr>
              <w:t></w:t>
            </w:r>
            <w:permEnd w:id="156192406"/>
          </w:p>
        </w:tc>
        <w:tc>
          <w:tcPr>
            <w:tcW w:w="499" w:type="pct"/>
            <w:vAlign w:val="center"/>
          </w:tcPr>
          <w:p w14:paraId="16A99A1D" w14:textId="77777777" w:rsidR="00100E49" w:rsidRPr="0001674D" w:rsidRDefault="0001674D" w:rsidP="0001674D">
            <w:pPr>
              <w:jc w:val="center"/>
              <w:rPr>
                <w:rFonts w:ascii="Times New Roman" w:eastAsia="Times New Roman" w:hAnsi="Times New Roman"/>
                <w:sz w:val="22"/>
                <w:szCs w:val="22"/>
              </w:rPr>
            </w:pPr>
            <w:permStart w:id="129254140" w:edGrp="everyone"/>
            <w:r w:rsidRPr="004B61F8">
              <w:rPr>
                <w:rFonts w:ascii="Wingdings" w:hAnsi="Wingdings"/>
                <w:sz w:val="22"/>
                <w:szCs w:val="22"/>
              </w:rPr>
              <w:t></w:t>
            </w:r>
            <w:permEnd w:id="129254140"/>
          </w:p>
        </w:tc>
        <w:tc>
          <w:tcPr>
            <w:tcW w:w="498" w:type="pct"/>
            <w:tcBorders>
              <w:right w:val="single" w:sz="4" w:space="0" w:color="auto"/>
            </w:tcBorders>
            <w:vAlign w:val="center"/>
          </w:tcPr>
          <w:p w14:paraId="038A0F8C" w14:textId="77777777" w:rsidR="00100E49" w:rsidRPr="0001674D" w:rsidRDefault="0001674D" w:rsidP="0001674D">
            <w:pPr>
              <w:jc w:val="center"/>
              <w:rPr>
                <w:rFonts w:ascii="Times New Roman" w:eastAsia="Times New Roman" w:hAnsi="Times New Roman"/>
                <w:sz w:val="22"/>
                <w:szCs w:val="22"/>
              </w:rPr>
            </w:pPr>
            <w:permStart w:id="1964455061" w:edGrp="everyone"/>
            <w:r w:rsidRPr="004B61F8">
              <w:rPr>
                <w:rFonts w:ascii="Wingdings" w:hAnsi="Wingdings"/>
                <w:sz w:val="22"/>
                <w:szCs w:val="22"/>
              </w:rPr>
              <w:t></w:t>
            </w:r>
            <w:permEnd w:id="1964455061"/>
          </w:p>
        </w:tc>
        <w:tc>
          <w:tcPr>
            <w:tcW w:w="499" w:type="pct"/>
            <w:tcBorders>
              <w:top w:val="single" w:sz="4" w:space="0" w:color="auto"/>
              <w:left w:val="single" w:sz="4" w:space="0" w:color="auto"/>
              <w:right w:val="single" w:sz="4" w:space="0" w:color="auto"/>
            </w:tcBorders>
            <w:vAlign w:val="center"/>
          </w:tcPr>
          <w:p w14:paraId="62832C7F" w14:textId="77777777" w:rsidR="00100E49" w:rsidRPr="0001674D" w:rsidRDefault="0001674D" w:rsidP="0001674D">
            <w:pPr>
              <w:jc w:val="center"/>
              <w:rPr>
                <w:rFonts w:ascii="Times New Roman" w:eastAsia="Times New Roman" w:hAnsi="Times New Roman"/>
                <w:sz w:val="22"/>
                <w:szCs w:val="22"/>
              </w:rPr>
            </w:pPr>
            <w:permStart w:id="1357270209" w:edGrp="everyone"/>
            <w:r w:rsidRPr="004B61F8">
              <w:rPr>
                <w:rFonts w:ascii="Wingdings" w:hAnsi="Wingdings"/>
                <w:sz w:val="22"/>
                <w:szCs w:val="22"/>
              </w:rPr>
              <w:t></w:t>
            </w:r>
            <w:permEnd w:id="1357270209"/>
          </w:p>
        </w:tc>
        <w:tc>
          <w:tcPr>
            <w:tcW w:w="499" w:type="pct"/>
            <w:tcBorders>
              <w:top w:val="single" w:sz="4" w:space="0" w:color="auto"/>
              <w:left w:val="single" w:sz="4" w:space="0" w:color="auto"/>
              <w:right w:val="single" w:sz="4" w:space="0" w:color="auto"/>
            </w:tcBorders>
            <w:vAlign w:val="center"/>
          </w:tcPr>
          <w:p w14:paraId="5D4EFEA5" w14:textId="77777777" w:rsidR="00100E49" w:rsidRPr="0001674D" w:rsidRDefault="0001674D" w:rsidP="0001674D">
            <w:pPr>
              <w:jc w:val="center"/>
              <w:rPr>
                <w:rFonts w:ascii="Times New Roman" w:eastAsia="Times New Roman" w:hAnsi="Times New Roman"/>
                <w:sz w:val="22"/>
                <w:szCs w:val="22"/>
              </w:rPr>
            </w:pPr>
            <w:permStart w:id="471553330" w:edGrp="everyone"/>
            <w:r w:rsidRPr="004B61F8">
              <w:rPr>
                <w:rFonts w:ascii="Wingdings" w:hAnsi="Wingdings"/>
                <w:sz w:val="22"/>
                <w:szCs w:val="22"/>
              </w:rPr>
              <w:t></w:t>
            </w:r>
            <w:permEnd w:id="471553330"/>
          </w:p>
        </w:tc>
        <w:tc>
          <w:tcPr>
            <w:tcW w:w="498" w:type="pct"/>
            <w:tcBorders>
              <w:top w:val="single" w:sz="4" w:space="0" w:color="auto"/>
              <w:left w:val="single" w:sz="4" w:space="0" w:color="auto"/>
              <w:right w:val="single" w:sz="4" w:space="0" w:color="auto"/>
            </w:tcBorders>
            <w:vAlign w:val="center"/>
          </w:tcPr>
          <w:p w14:paraId="3A8BD91B" w14:textId="77777777" w:rsidR="00100E49" w:rsidRPr="0001674D" w:rsidRDefault="0001674D" w:rsidP="0001674D">
            <w:pPr>
              <w:jc w:val="center"/>
              <w:rPr>
                <w:rFonts w:ascii="Times New Roman" w:eastAsia="Times New Roman" w:hAnsi="Times New Roman"/>
                <w:sz w:val="22"/>
                <w:szCs w:val="22"/>
              </w:rPr>
            </w:pPr>
            <w:permStart w:id="1584034655" w:edGrp="everyone"/>
            <w:r w:rsidRPr="004B61F8">
              <w:rPr>
                <w:rFonts w:ascii="Wingdings" w:hAnsi="Wingdings"/>
                <w:sz w:val="22"/>
                <w:szCs w:val="22"/>
              </w:rPr>
              <w:t></w:t>
            </w:r>
            <w:permEnd w:id="1584034655"/>
          </w:p>
        </w:tc>
        <w:tc>
          <w:tcPr>
            <w:tcW w:w="499" w:type="pct"/>
            <w:tcBorders>
              <w:top w:val="single" w:sz="4" w:space="0" w:color="auto"/>
              <w:left w:val="single" w:sz="4" w:space="0" w:color="auto"/>
              <w:right w:val="single" w:sz="4" w:space="0" w:color="auto"/>
            </w:tcBorders>
            <w:vAlign w:val="center"/>
          </w:tcPr>
          <w:p w14:paraId="2214C07F" w14:textId="77777777" w:rsidR="00100E49" w:rsidRPr="0001674D" w:rsidRDefault="0001674D" w:rsidP="0001674D">
            <w:pPr>
              <w:jc w:val="center"/>
              <w:rPr>
                <w:rFonts w:ascii="Times New Roman" w:eastAsia="Times New Roman" w:hAnsi="Times New Roman"/>
                <w:sz w:val="22"/>
                <w:szCs w:val="22"/>
              </w:rPr>
            </w:pPr>
            <w:permStart w:id="2132234214" w:edGrp="everyone"/>
            <w:r w:rsidRPr="004B61F8">
              <w:rPr>
                <w:rFonts w:ascii="Wingdings" w:hAnsi="Wingdings"/>
                <w:sz w:val="22"/>
                <w:szCs w:val="22"/>
              </w:rPr>
              <w:t></w:t>
            </w:r>
            <w:permEnd w:id="2132234214"/>
          </w:p>
        </w:tc>
        <w:tc>
          <w:tcPr>
            <w:tcW w:w="499" w:type="pct"/>
            <w:tcBorders>
              <w:top w:val="single" w:sz="4" w:space="0" w:color="auto"/>
              <w:left w:val="single" w:sz="4" w:space="0" w:color="auto"/>
              <w:right w:val="single" w:sz="4" w:space="0" w:color="auto"/>
            </w:tcBorders>
            <w:vAlign w:val="center"/>
          </w:tcPr>
          <w:p w14:paraId="112979E4" w14:textId="77777777" w:rsidR="00100E49" w:rsidRPr="0001674D" w:rsidRDefault="0001674D" w:rsidP="0001674D">
            <w:pPr>
              <w:jc w:val="center"/>
              <w:rPr>
                <w:rFonts w:ascii="Times New Roman" w:eastAsia="Times New Roman" w:hAnsi="Times New Roman"/>
                <w:sz w:val="22"/>
                <w:szCs w:val="22"/>
              </w:rPr>
            </w:pPr>
            <w:permStart w:id="1300657068" w:edGrp="everyone"/>
            <w:r w:rsidRPr="004B61F8">
              <w:rPr>
                <w:rFonts w:ascii="Wingdings" w:hAnsi="Wingdings"/>
                <w:sz w:val="22"/>
                <w:szCs w:val="22"/>
              </w:rPr>
              <w:t></w:t>
            </w:r>
            <w:permEnd w:id="1300657068"/>
          </w:p>
        </w:tc>
      </w:tr>
    </w:tbl>
    <w:p w14:paraId="527900A8" w14:textId="77777777" w:rsidR="00100E49" w:rsidRDefault="00100E49" w:rsidP="00100E49">
      <w:pPr>
        <w:spacing w:after="120"/>
        <w:jc w:val="both"/>
        <w:rPr>
          <w:rFonts w:ascii="Times New Roman" w:hAnsi="Times New Roman"/>
          <w:bCs/>
          <w:color w:val="000000" w:themeColor="text1"/>
          <w:sz w:val="22"/>
          <w:szCs w:val="22"/>
        </w:rPr>
      </w:pPr>
    </w:p>
    <w:p w14:paraId="071B1928" w14:textId="77777777" w:rsidR="00100E49" w:rsidRPr="00B25EA1" w:rsidRDefault="00100E49" w:rsidP="00100E49">
      <w:pPr>
        <w:spacing w:after="120"/>
        <w:jc w:val="both"/>
        <w:rPr>
          <w:rFonts w:ascii="Times New Roman" w:hAnsi="Times New Roman"/>
          <w:b/>
          <w:bCs/>
          <w:color w:val="000000" w:themeColor="text1"/>
          <w:sz w:val="22"/>
          <w:szCs w:val="22"/>
        </w:rPr>
      </w:pPr>
      <w:r w:rsidRPr="00B25EA1">
        <w:rPr>
          <w:rFonts w:ascii="Times New Roman" w:hAnsi="Times New Roman"/>
          <w:b/>
          <w:bCs/>
          <w:color w:val="000000" w:themeColor="text1"/>
          <w:sz w:val="22"/>
          <w:szCs w:val="22"/>
        </w:rPr>
        <w:t>* e-Belge Hizmetleri</w:t>
      </w:r>
    </w:p>
    <w:p w14:paraId="35A0CB21" w14:textId="77777777" w:rsidR="00100E49" w:rsidRDefault="00100E49" w:rsidP="00100E49">
      <w:pPr>
        <w:jc w:val="both"/>
        <w:rPr>
          <w:rFonts w:ascii="Times New Roman" w:hAnsi="Times New Roman"/>
          <w:sz w:val="22"/>
          <w:szCs w:val="22"/>
        </w:rPr>
      </w:pPr>
      <w:r>
        <w:rPr>
          <w:rFonts w:ascii="Times New Roman" w:hAnsi="Times New Roman"/>
          <w:sz w:val="22"/>
          <w:szCs w:val="22"/>
        </w:rPr>
        <w:t xml:space="preserve">QNB eFinans’ta oluşturulan e-Belge hizmetleri için, </w:t>
      </w:r>
      <w:r w:rsidRPr="00114714">
        <w:rPr>
          <w:rFonts w:ascii="Times New Roman" w:hAnsi="Times New Roman"/>
          <w:sz w:val="22"/>
          <w:szCs w:val="22"/>
        </w:rPr>
        <w:t>belge saklama hizmeti de dahil hizmet sunulmaktadır</w:t>
      </w:r>
      <w:r>
        <w:rPr>
          <w:rFonts w:ascii="Times New Roman" w:hAnsi="Times New Roman"/>
          <w:sz w:val="22"/>
          <w:szCs w:val="22"/>
        </w:rPr>
        <w:t>, a</w:t>
      </w:r>
      <w:r w:rsidRPr="00114714">
        <w:rPr>
          <w:rFonts w:ascii="Times New Roman" w:hAnsi="Times New Roman"/>
          <w:sz w:val="22"/>
          <w:szCs w:val="22"/>
        </w:rPr>
        <w:t>yrıca saklama hizmeti satın alınmasına gerek yoktur.</w:t>
      </w:r>
      <w:r>
        <w:rPr>
          <w:rFonts w:ascii="Times New Roman" w:hAnsi="Times New Roman"/>
          <w:sz w:val="22"/>
          <w:szCs w:val="22"/>
        </w:rPr>
        <w:t xml:space="preserve"> Bu hizmetler e-Fatura, e-İrsaliye, e-Arşiv Fatura, e-Müstahsil Makbuzu (e-MM), e-Serbest Meslek Makbuzu (e-SMM), Ö</w:t>
      </w:r>
      <w:r w:rsidRPr="001C7C9C">
        <w:rPr>
          <w:rFonts w:ascii="Times New Roman" w:hAnsi="Times New Roman"/>
          <w:sz w:val="22"/>
          <w:szCs w:val="22"/>
        </w:rPr>
        <w:t>KC</w:t>
      </w:r>
      <w:r>
        <w:rPr>
          <w:rFonts w:ascii="Times New Roman" w:hAnsi="Times New Roman"/>
          <w:sz w:val="22"/>
          <w:szCs w:val="22"/>
        </w:rPr>
        <w:t xml:space="preserve"> Raporu ve </w:t>
      </w:r>
      <w:r w:rsidRPr="001C7C9C">
        <w:rPr>
          <w:rFonts w:ascii="Times New Roman" w:hAnsi="Times New Roman"/>
          <w:sz w:val="22"/>
          <w:szCs w:val="22"/>
        </w:rPr>
        <w:t>e-Arşiv SMS</w:t>
      </w:r>
      <w:r>
        <w:rPr>
          <w:rFonts w:ascii="Times New Roman" w:hAnsi="Times New Roman"/>
          <w:sz w:val="22"/>
          <w:szCs w:val="22"/>
        </w:rPr>
        <w:t>’ten oluşmaktadır.</w:t>
      </w:r>
    </w:p>
    <w:p w14:paraId="749D8248" w14:textId="77777777" w:rsidR="00100E49" w:rsidRDefault="00100E49" w:rsidP="00100E49">
      <w:pPr>
        <w:rPr>
          <w:rFonts w:ascii="Times New Roman" w:hAnsi="Times New Roman"/>
          <w:sz w:val="22"/>
          <w:szCs w:val="22"/>
        </w:rPr>
      </w:pPr>
    </w:p>
    <w:p w14:paraId="599C076E" w14:textId="77777777" w:rsidR="00100E49" w:rsidRPr="00B25EA1" w:rsidRDefault="00100E49" w:rsidP="00100E49">
      <w:pPr>
        <w:spacing w:after="120"/>
        <w:jc w:val="both"/>
        <w:rPr>
          <w:rFonts w:ascii="Times New Roman" w:hAnsi="Times New Roman"/>
          <w:b/>
          <w:bCs/>
          <w:color w:val="000000" w:themeColor="text1"/>
          <w:sz w:val="22"/>
          <w:szCs w:val="22"/>
        </w:rPr>
      </w:pPr>
      <w:r w:rsidRPr="00B25EA1">
        <w:rPr>
          <w:rFonts w:ascii="Times New Roman" w:hAnsi="Times New Roman"/>
          <w:b/>
          <w:bCs/>
          <w:color w:val="000000" w:themeColor="text1"/>
          <w:sz w:val="22"/>
          <w:szCs w:val="22"/>
        </w:rPr>
        <w:t>* e-Fatura /</w:t>
      </w:r>
      <w:r w:rsidR="00E77184">
        <w:rPr>
          <w:rFonts w:ascii="Times New Roman" w:hAnsi="Times New Roman"/>
          <w:b/>
          <w:bCs/>
          <w:color w:val="000000" w:themeColor="text1"/>
          <w:sz w:val="22"/>
          <w:szCs w:val="22"/>
        </w:rPr>
        <w:t xml:space="preserve"> </w:t>
      </w:r>
      <w:r w:rsidRPr="00B25EA1">
        <w:rPr>
          <w:rFonts w:ascii="Times New Roman" w:hAnsi="Times New Roman"/>
          <w:b/>
          <w:bCs/>
          <w:color w:val="000000" w:themeColor="text1"/>
          <w:sz w:val="22"/>
          <w:szCs w:val="22"/>
        </w:rPr>
        <w:t>e-İrsaliye Hizmeti</w:t>
      </w:r>
    </w:p>
    <w:p w14:paraId="51D5E9CA" w14:textId="77777777" w:rsidR="00100E49" w:rsidRDefault="00100E49" w:rsidP="00100E49">
      <w:pPr>
        <w:rPr>
          <w:rFonts w:ascii="Times New Roman" w:hAnsi="Times New Roman"/>
          <w:sz w:val="22"/>
          <w:szCs w:val="22"/>
        </w:rPr>
      </w:pPr>
      <w:r w:rsidRPr="00114714">
        <w:rPr>
          <w:rFonts w:ascii="Times New Roman" w:hAnsi="Times New Roman"/>
          <w:sz w:val="22"/>
          <w:szCs w:val="22"/>
        </w:rPr>
        <w:t>Gelen belge, giden belge ve e-İrsaliye Yanıtı belgesi başına 1</w:t>
      </w:r>
      <w:r>
        <w:rPr>
          <w:rFonts w:ascii="Times New Roman" w:hAnsi="Times New Roman"/>
          <w:sz w:val="22"/>
          <w:szCs w:val="22"/>
        </w:rPr>
        <w:t xml:space="preserve"> (bir)</w:t>
      </w:r>
      <w:r w:rsidRPr="00114714">
        <w:rPr>
          <w:rFonts w:ascii="Times New Roman" w:hAnsi="Times New Roman"/>
          <w:sz w:val="22"/>
          <w:szCs w:val="22"/>
        </w:rPr>
        <w:t xml:space="preserve"> Tek Kontör </w:t>
      </w:r>
    </w:p>
    <w:p w14:paraId="1676DAA1" w14:textId="77777777" w:rsidR="00100E49" w:rsidRPr="00114714" w:rsidRDefault="00100E49" w:rsidP="00100E49">
      <w:pPr>
        <w:rPr>
          <w:rFonts w:ascii="Times New Roman" w:hAnsi="Times New Roman"/>
          <w:sz w:val="22"/>
          <w:szCs w:val="22"/>
        </w:rPr>
      </w:pPr>
    </w:p>
    <w:p w14:paraId="68AE09B5" w14:textId="77777777" w:rsidR="00100E49" w:rsidRPr="00B25EA1" w:rsidRDefault="00100E49" w:rsidP="00100E49">
      <w:pPr>
        <w:spacing w:after="120"/>
        <w:jc w:val="both"/>
        <w:rPr>
          <w:rFonts w:ascii="Times New Roman" w:hAnsi="Times New Roman"/>
          <w:b/>
          <w:bCs/>
          <w:color w:val="000000" w:themeColor="text1"/>
          <w:sz w:val="22"/>
          <w:szCs w:val="22"/>
        </w:rPr>
      </w:pPr>
      <w:r w:rsidRPr="00B25EA1">
        <w:rPr>
          <w:rFonts w:ascii="Times New Roman" w:hAnsi="Times New Roman"/>
          <w:b/>
          <w:bCs/>
          <w:color w:val="000000" w:themeColor="text1"/>
          <w:sz w:val="22"/>
          <w:szCs w:val="22"/>
        </w:rPr>
        <w:t>* e-Arşiv Fatura Hizmeti /</w:t>
      </w:r>
      <w:r w:rsidR="00E77184">
        <w:rPr>
          <w:rFonts w:ascii="Times New Roman" w:hAnsi="Times New Roman"/>
          <w:b/>
          <w:bCs/>
          <w:color w:val="000000" w:themeColor="text1"/>
          <w:sz w:val="22"/>
          <w:szCs w:val="22"/>
        </w:rPr>
        <w:t xml:space="preserve"> </w:t>
      </w:r>
      <w:r w:rsidRPr="00B25EA1">
        <w:rPr>
          <w:rFonts w:ascii="Times New Roman" w:hAnsi="Times New Roman"/>
          <w:b/>
          <w:bCs/>
          <w:color w:val="000000" w:themeColor="text1"/>
          <w:sz w:val="22"/>
          <w:szCs w:val="22"/>
        </w:rPr>
        <w:t>e-MM</w:t>
      </w:r>
      <w:r w:rsidR="00E77184">
        <w:rPr>
          <w:rFonts w:ascii="Times New Roman" w:hAnsi="Times New Roman"/>
          <w:b/>
          <w:bCs/>
          <w:color w:val="000000" w:themeColor="text1"/>
          <w:sz w:val="22"/>
          <w:szCs w:val="22"/>
        </w:rPr>
        <w:t xml:space="preserve"> </w:t>
      </w:r>
      <w:r w:rsidRPr="00B25EA1">
        <w:rPr>
          <w:rFonts w:ascii="Times New Roman" w:hAnsi="Times New Roman"/>
          <w:b/>
          <w:bCs/>
          <w:color w:val="000000" w:themeColor="text1"/>
          <w:sz w:val="22"/>
          <w:szCs w:val="22"/>
        </w:rPr>
        <w:t>/</w:t>
      </w:r>
      <w:r w:rsidR="00E77184">
        <w:rPr>
          <w:rFonts w:ascii="Times New Roman" w:hAnsi="Times New Roman"/>
          <w:b/>
          <w:bCs/>
          <w:color w:val="000000" w:themeColor="text1"/>
          <w:sz w:val="22"/>
          <w:szCs w:val="22"/>
        </w:rPr>
        <w:t xml:space="preserve"> </w:t>
      </w:r>
      <w:r w:rsidRPr="00B25EA1">
        <w:rPr>
          <w:rFonts w:ascii="Times New Roman" w:hAnsi="Times New Roman"/>
          <w:b/>
          <w:bCs/>
          <w:color w:val="000000" w:themeColor="text1"/>
          <w:sz w:val="22"/>
          <w:szCs w:val="22"/>
        </w:rPr>
        <w:t>e-SMM</w:t>
      </w:r>
      <w:r w:rsidR="00E77184">
        <w:rPr>
          <w:rFonts w:ascii="Times New Roman" w:hAnsi="Times New Roman"/>
          <w:b/>
          <w:bCs/>
          <w:color w:val="000000" w:themeColor="text1"/>
          <w:sz w:val="22"/>
          <w:szCs w:val="22"/>
        </w:rPr>
        <w:t xml:space="preserve"> </w:t>
      </w:r>
      <w:r w:rsidRPr="00B25EA1">
        <w:rPr>
          <w:rFonts w:ascii="Times New Roman" w:hAnsi="Times New Roman"/>
          <w:b/>
          <w:bCs/>
          <w:color w:val="000000" w:themeColor="text1"/>
          <w:sz w:val="22"/>
          <w:szCs w:val="22"/>
        </w:rPr>
        <w:t>/</w:t>
      </w:r>
      <w:r w:rsidR="00E77184">
        <w:rPr>
          <w:rFonts w:ascii="Times New Roman" w:hAnsi="Times New Roman"/>
          <w:b/>
          <w:bCs/>
          <w:color w:val="000000" w:themeColor="text1"/>
          <w:sz w:val="22"/>
          <w:szCs w:val="22"/>
        </w:rPr>
        <w:t xml:space="preserve"> </w:t>
      </w:r>
      <w:r w:rsidRPr="00B25EA1">
        <w:rPr>
          <w:rFonts w:ascii="Times New Roman" w:hAnsi="Times New Roman"/>
          <w:b/>
          <w:bCs/>
          <w:color w:val="000000" w:themeColor="text1"/>
          <w:sz w:val="22"/>
          <w:szCs w:val="22"/>
        </w:rPr>
        <w:t>ÖKC Raporu</w:t>
      </w:r>
      <w:r w:rsidR="00E77184">
        <w:rPr>
          <w:rFonts w:ascii="Times New Roman" w:hAnsi="Times New Roman"/>
          <w:b/>
          <w:bCs/>
          <w:color w:val="000000" w:themeColor="text1"/>
          <w:sz w:val="22"/>
          <w:szCs w:val="22"/>
        </w:rPr>
        <w:t xml:space="preserve"> </w:t>
      </w:r>
      <w:r w:rsidRPr="00B25EA1">
        <w:rPr>
          <w:rFonts w:ascii="Times New Roman" w:hAnsi="Times New Roman"/>
          <w:b/>
          <w:bCs/>
          <w:color w:val="000000" w:themeColor="text1"/>
          <w:sz w:val="22"/>
          <w:szCs w:val="22"/>
        </w:rPr>
        <w:t>/ e-Arşiv SMS</w:t>
      </w:r>
    </w:p>
    <w:p w14:paraId="77B75FEF" w14:textId="77777777" w:rsidR="00100E49" w:rsidRDefault="00100E49" w:rsidP="00100E49">
      <w:pPr>
        <w:rPr>
          <w:rFonts w:ascii="Times New Roman" w:hAnsi="Times New Roman"/>
          <w:sz w:val="22"/>
          <w:szCs w:val="22"/>
        </w:rPr>
      </w:pPr>
      <w:r w:rsidRPr="00114714">
        <w:rPr>
          <w:rFonts w:ascii="Times New Roman" w:hAnsi="Times New Roman"/>
          <w:sz w:val="22"/>
          <w:szCs w:val="22"/>
        </w:rPr>
        <w:t>Her 4</w:t>
      </w:r>
      <w:r>
        <w:rPr>
          <w:rFonts w:ascii="Times New Roman" w:hAnsi="Times New Roman"/>
          <w:sz w:val="22"/>
          <w:szCs w:val="22"/>
        </w:rPr>
        <w:t xml:space="preserve"> (dört) </w:t>
      </w:r>
      <w:r w:rsidRPr="00114714">
        <w:rPr>
          <w:rFonts w:ascii="Times New Roman" w:hAnsi="Times New Roman"/>
          <w:sz w:val="22"/>
          <w:szCs w:val="22"/>
        </w:rPr>
        <w:t>e-Arşiv</w:t>
      </w:r>
      <w:r>
        <w:rPr>
          <w:rFonts w:ascii="Times New Roman" w:hAnsi="Times New Roman"/>
          <w:sz w:val="22"/>
          <w:szCs w:val="22"/>
        </w:rPr>
        <w:t xml:space="preserve"> Fatura</w:t>
      </w:r>
      <w:r w:rsidR="00E77184">
        <w:rPr>
          <w:rFonts w:ascii="Times New Roman" w:hAnsi="Times New Roman"/>
          <w:sz w:val="22"/>
          <w:szCs w:val="22"/>
        </w:rPr>
        <w:t xml:space="preserve"> </w:t>
      </w:r>
      <w:r>
        <w:rPr>
          <w:rFonts w:ascii="Times New Roman" w:hAnsi="Times New Roman"/>
          <w:sz w:val="22"/>
          <w:szCs w:val="22"/>
        </w:rPr>
        <w:t>/</w:t>
      </w:r>
      <w:r w:rsidR="00E77184">
        <w:rPr>
          <w:rFonts w:ascii="Times New Roman" w:hAnsi="Times New Roman"/>
          <w:sz w:val="22"/>
          <w:szCs w:val="22"/>
        </w:rPr>
        <w:t xml:space="preserve"> </w:t>
      </w:r>
      <w:r>
        <w:rPr>
          <w:rFonts w:ascii="Times New Roman" w:hAnsi="Times New Roman"/>
          <w:sz w:val="22"/>
          <w:szCs w:val="22"/>
        </w:rPr>
        <w:t>e-MM</w:t>
      </w:r>
      <w:r w:rsidR="00E77184">
        <w:rPr>
          <w:rFonts w:ascii="Times New Roman" w:hAnsi="Times New Roman"/>
          <w:sz w:val="22"/>
          <w:szCs w:val="22"/>
        </w:rPr>
        <w:t xml:space="preserve"> </w:t>
      </w:r>
      <w:r>
        <w:rPr>
          <w:rFonts w:ascii="Times New Roman" w:hAnsi="Times New Roman"/>
          <w:sz w:val="22"/>
          <w:szCs w:val="22"/>
        </w:rPr>
        <w:t>/</w:t>
      </w:r>
      <w:r w:rsidR="00E77184">
        <w:rPr>
          <w:rFonts w:ascii="Times New Roman" w:hAnsi="Times New Roman"/>
          <w:sz w:val="22"/>
          <w:szCs w:val="22"/>
        </w:rPr>
        <w:t xml:space="preserve"> </w:t>
      </w:r>
      <w:r>
        <w:rPr>
          <w:rFonts w:ascii="Times New Roman" w:hAnsi="Times New Roman"/>
          <w:sz w:val="22"/>
          <w:szCs w:val="22"/>
        </w:rPr>
        <w:t>e-SMM /</w:t>
      </w:r>
      <w:r w:rsidR="00E77184">
        <w:rPr>
          <w:rFonts w:ascii="Times New Roman" w:hAnsi="Times New Roman"/>
          <w:sz w:val="22"/>
          <w:szCs w:val="22"/>
        </w:rPr>
        <w:t xml:space="preserve"> </w:t>
      </w:r>
      <w:r>
        <w:rPr>
          <w:rFonts w:ascii="Times New Roman" w:hAnsi="Times New Roman"/>
          <w:sz w:val="22"/>
          <w:szCs w:val="22"/>
        </w:rPr>
        <w:t>Ö</w:t>
      </w:r>
      <w:r w:rsidRPr="00114714">
        <w:rPr>
          <w:rFonts w:ascii="Times New Roman" w:hAnsi="Times New Roman"/>
          <w:sz w:val="22"/>
          <w:szCs w:val="22"/>
        </w:rPr>
        <w:t>KC</w:t>
      </w:r>
      <w:r>
        <w:rPr>
          <w:rFonts w:ascii="Times New Roman" w:hAnsi="Times New Roman"/>
          <w:sz w:val="22"/>
          <w:szCs w:val="22"/>
        </w:rPr>
        <w:t xml:space="preserve"> Raporu</w:t>
      </w:r>
      <w:r w:rsidR="00E77184">
        <w:rPr>
          <w:rFonts w:ascii="Times New Roman" w:hAnsi="Times New Roman"/>
          <w:sz w:val="22"/>
          <w:szCs w:val="22"/>
        </w:rPr>
        <w:t xml:space="preserve"> </w:t>
      </w:r>
      <w:r>
        <w:rPr>
          <w:rFonts w:ascii="Times New Roman" w:hAnsi="Times New Roman"/>
          <w:sz w:val="22"/>
          <w:szCs w:val="22"/>
        </w:rPr>
        <w:t>/</w:t>
      </w:r>
      <w:r w:rsidR="00E77184">
        <w:rPr>
          <w:rFonts w:ascii="Times New Roman" w:hAnsi="Times New Roman"/>
          <w:sz w:val="22"/>
          <w:szCs w:val="22"/>
        </w:rPr>
        <w:t xml:space="preserve"> </w:t>
      </w:r>
      <w:r>
        <w:rPr>
          <w:rFonts w:ascii="Times New Roman" w:hAnsi="Times New Roman"/>
          <w:sz w:val="22"/>
          <w:szCs w:val="22"/>
        </w:rPr>
        <w:t xml:space="preserve">e-Arşiv SMS </w:t>
      </w:r>
      <w:r w:rsidRPr="00114714">
        <w:rPr>
          <w:rFonts w:ascii="Times New Roman" w:hAnsi="Times New Roman"/>
          <w:sz w:val="22"/>
          <w:szCs w:val="22"/>
        </w:rPr>
        <w:t>belgesi için 1</w:t>
      </w:r>
      <w:r>
        <w:rPr>
          <w:rFonts w:ascii="Times New Roman" w:hAnsi="Times New Roman"/>
          <w:sz w:val="22"/>
          <w:szCs w:val="22"/>
        </w:rPr>
        <w:t xml:space="preserve"> (bir) </w:t>
      </w:r>
      <w:r w:rsidRPr="00114714">
        <w:rPr>
          <w:rFonts w:ascii="Times New Roman" w:hAnsi="Times New Roman"/>
          <w:sz w:val="22"/>
          <w:szCs w:val="22"/>
        </w:rPr>
        <w:t>Tek kontör.</w:t>
      </w:r>
    </w:p>
    <w:p w14:paraId="50E84557" w14:textId="77777777" w:rsidR="00100E49" w:rsidRPr="00114714" w:rsidRDefault="00100E49" w:rsidP="00100E49">
      <w:pPr>
        <w:rPr>
          <w:rFonts w:ascii="Times New Roman" w:hAnsi="Times New Roman"/>
          <w:sz w:val="22"/>
          <w:szCs w:val="22"/>
        </w:rPr>
      </w:pPr>
    </w:p>
    <w:p w14:paraId="79B8FBA2" w14:textId="77777777" w:rsidR="00100E49" w:rsidRPr="00B25EA1" w:rsidRDefault="00100E49" w:rsidP="00100E49">
      <w:pPr>
        <w:spacing w:after="120"/>
        <w:jc w:val="both"/>
        <w:rPr>
          <w:rFonts w:ascii="Times New Roman" w:hAnsi="Times New Roman"/>
          <w:b/>
          <w:bCs/>
          <w:color w:val="000000" w:themeColor="text1"/>
          <w:sz w:val="22"/>
          <w:szCs w:val="22"/>
        </w:rPr>
      </w:pPr>
      <w:r w:rsidRPr="00B25EA1">
        <w:rPr>
          <w:rFonts w:ascii="Times New Roman" w:hAnsi="Times New Roman"/>
          <w:b/>
          <w:bCs/>
          <w:color w:val="000000" w:themeColor="text1"/>
          <w:sz w:val="22"/>
          <w:szCs w:val="22"/>
        </w:rPr>
        <w:t>* e-Defter Oluşturma</w:t>
      </w:r>
      <w:r w:rsidR="00E77184">
        <w:rPr>
          <w:rFonts w:ascii="Times New Roman" w:hAnsi="Times New Roman"/>
          <w:b/>
          <w:bCs/>
          <w:color w:val="000000" w:themeColor="text1"/>
          <w:sz w:val="22"/>
          <w:szCs w:val="22"/>
        </w:rPr>
        <w:t xml:space="preserve"> </w:t>
      </w:r>
      <w:r w:rsidRPr="00B25EA1">
        <w:rPr>
          <w:rFonts w:ascii="Times New Roman" w:hAnsi="Times New Roman"/>
          <w:b/>
          <w:bCs/>
          <w:color w:val="000000" w:themeColor="text1"/>
          <w:sz w:val="22"/>
          <w:szCs w:val="22"/>
        </w:rPr>
        <w:t>/</w:t>
      </w:r>
      <w:r w:rsidR="00E77184">
        <w:rPr>
          <w:rFonts w:ascii="Times New Roman" w:hAnsi="Times New Roman"/>
          <w:b/>
          <w:bCs/>
          <w:color w:val="000000" w:themeColor="text1"/>
          <w:sz w:val="22"/>
          <w:szCs w:val="22"/>
        </w:rPr>
        <w:t xml:space="preserve"> </w:t>
      </w:r>
      <w:r w:rsidRPr="00B25EA1">
        <w:rPr>
          <w:rFonts w:ascii="Times New Roman" w:hAnsi="Times New Roman"/>
          <w:b/>
          <w:bCs/>
          <w:color w:val="000000" w:themeColor="text1"/>
          <w:sz w:val="22"/>
          <w:szCs w:val="22"/>
        </w:rPr>
        <w:t>Saklama Hizmeti</w:t>
      </w:r>
    </w:p>
    <w:p w14:paraId="489A7EAC" w14:textId="77777777" w:rsidR="00100E49" w:rsidRDefault="00100E49" w:rsidP="00100E49">
      <w:pPr>
        <w:jc w:val="both"/>
        <w:rPr>
          <w:rFonts w:ascii="Times New Roman" w:hAnsi="Times New Roman"/>
          <w:sz w:val="22"/>
          <w:szCs w:val="22"/>
        </w:rPr>
      </w:pPr>
      <w:r w:rsidRPr="006A3552">
        <w:rPr>
          <w:rFonts w:ascii="Times New Roman" w:hAnsi="Times New Roman"/>
          <w:bCs/>
          <w:sz w:val="22"/>
          <w:szCs w:val="22"/>
        </w:rPr>
        <w:t xml:space="preserve"> “</w:t>
      </w:r>
      <w:r w:rsidRPr="00114714">
        <w:rPr>
          <w:rFonts w:ascii="Times New Roman" w:hAnsi="Times New Roman"/>
          <w:bCs/>
          <w:sz w:val="22"/>
          <w:szCs w:val="22"/>
        </w:rPr>
        <w:t>e</w:t>
      </w:r>
      <w:r w:rsidRPr="00114714">
        <w:rPr>
          <w:rFonts w:ascii="Times New Roman" w:hAnsi="Times New Roman"/>
          <w:sz w:val="22"/>
          <w:szCs w:val="22"/>
        </w:rPr>
        <w:t>-Defter” dosyalarının her 100 KB’ı için 1</w:t>
      </w:r>
      <w:r>
        <w:rPr>
          <w:rFonts w:ascii="Times New Roman" w:hAnsi="Times New Roman"/>
          <w:sz w:val="22"/>
          <w:szCs w:val="22"/>
        </w:rPr>
        <w:t xml:space="preserve"> (bir) </w:t>
      </w:r>
      <w:r w:rsidRPr="00114714">
        <w:rPr>
          <w:rFonts w:ascii="Times New Roman" w:hAnsi="Times New Roman"/>
          <w:sz w:val="22"/>
          <w:szCs w:val="22"/>
        </w:rPr>
        <w:t xml:space="preserve">Tek </w:t>
      </w:r>
      <w:r w:rsidR="00E77184">
        <w:rPr>
          <w:rFonts w:ascii="Times New Roman" w:hAnsi="Times New Roman"/>
          <w:sz w:val="22"/>
          <w:szCs w:val="22"/>
        </w:rPr>
        <w:t>K</w:t>
      </w:r>
      <w:r w:rsidRPr="00114714">
        <w:rPr>
          <w:rFonts w:ascii="Times New Roman" w:hAnsi="Times New Roman"/>
          <w:sz w:val="22"/>
          <w:szCs w:val="22"/>
        </w:rPr>
        <w:t>ontördür. Dosya boyutları için, sıkıştırılmış halleri esas alınacaktır</w:t>
      </w:r>
      <w:r w:rsidRPr="006A3552">
        <w:rPr>
          <w:rFonts w:ascii="Times New Roman" w:hAnsi="Times New Roman"/>
          <w:sz w:val="22"/>
          <w:szCs w:val="22"/>
        </w:rPr>
        <w:t>.</w:t>
      </w:r>
      <w:r>
        <w:rPr>
          <w:rFonts w:ascii="Times New Roman" w:hAnsi="Times New Roman"/>
          <w:sz w:val="22"/>
          <w:szCs w:val="22"/>
        </w:rPr>
        <w:t xml:space="preserve"> </w:t>
      </w:r>
    </w:p>
    <w:p w14:paraId="69FA5A08" w14:textId="77777777" w:rsidR="00100E49" w:rsidRDefault="00100E49" w:rsidP="00100E49">
      <w:pPr>
        <w:rPr>
          <w:rFonts w:ascii="Times New Roman" w:hAnsi="Times New Roman"/>
          <w:sz w:val="22"/>
          <w:szCs w:val="22"/>
        </w:rPr>
      </w:pPr>
    </w:p>
    <w:p w14:paraId="445CE509" w14:textId="77777777" w:rsidR="00E77184" w:rsidRPr="00E77184" w:rsidRDefault="00E77184" w:rsidP="00E77184">
      <w:pPr>
        <w:pStyle w:val="ListeParagraf"/>
        <w:numPr>
          <w:ilvl w:val="0"/>
          <w:numId w:val="1"/>
        </w:numPr>
        <w:spacing w:after="120"/>
        <w:rPr>
          <w:rFonts w:ascii="Times New Roman" w:eastAsia="Times New Roman" w:hAnsi="Times New Roman"/>
          <w:b/>
          <w:sz w:val="22"/>
          <w:szCs w:val="22"/>
          <w:lang w:eastAsia="tr-TR"/>
        </w:rPr>
      </w:pPr>
      <w:r w:rsidRPr="00E77184">
        <w:rPr>
          <w:rFonts w:ascii="Times New Roman" w:eastAsia="Times New Roman" w:hAnsi="Times New Roman"/>
          <w:b/>
          <w:sz w:val="22"/>
          <w:szCs w:val="22"/>
          <w:lang w:eastAsia="tr-TR"/>
        </w:rPr>
        <w:t>Diğer</w:t>
      </w:r>
    </w:p>
    <w:p w14:paraId="3ACB54F9" w14:textId="77777777" w:rsidR="00100E49" w:rsidRDefault="00100E49" w:rsidP="00E77184">
      <w:pPr>
        <w:spacing w:after="120"/>
        <w:jc w:val="both"/>
        <w:rPr>
          <w:rFonts w:ascii="Times New Roman" w:eastAsia="Times New Roman" w:hAnsi="Times New Roman"/>
          <w:bCs/>
          <w:sz w:val="22"/>
          <w:szCs w:val="22"/>
          <w:lang w:eastAsia="tr-TR"/>
        </w:rPr>
      </w:pPr>
      <w:r w:rsidRPr="00B25EA1">
        <w:rPr>
          <w:rFonts w:ascii="Times New Roman" w:eastAsia="Times New Roman" w:hAnsi="Times New Roman"/>
          <w:bCs/>
          <w:sz w:val="22"/>
          <w:szCs w:val="22"/>
          <w:lang w:eastAsia="tr-TR"/>
        </w:rPr>
        <w:t xml:space="preserve">Seçilen </w:t>
      </w:r>
      <w:r w:rsidRPr="00E77184">
        <w:rPr>
          <w:rFonts w:ascii="Times New Roman" w:hAnsi="Times New Roman"/>
          <w:sz w:val="22"/>
          <w:szCs w:val="22"/>
        </w:rPr>
        <w:t>Hizmet</w:t>
      </w:r>
      <w:r w:rsidRPr="00B25EA1">
        <w:rPr>
          <w:rFonts w:ascii="Times New Roman" w:eastAsia="Times New Roman" w:hAnsi="Times New Roman"/>
          <w:bCs/>
          <w:sz w:val="22"/>
          <w:szCs w:val="22"/>
          <w:lang w:eastAsia="tr-TR"/>
        </w:rPr>
        <w:t xml:space="preserve"> paketindeki limitler dolduktan sonra Müşteri, QNB eFinans’ın satış kanalları üzerinden yukarıda belirtilen Ana Kullanıcı iletişim bilgileri ile ek paket alımını ıslak imzaya gerek olmaksızın yapabilir.</w:t>
      </w:r>
    </w:p>
    <w:p w14:paraId="2587B1F8" w14:textId="77777777" w:rsidR="00D843F1" w:rsidRPr="00F22A00" w:rsidRDefault="00D843F1" w:rsidP="00D843F1">
      <w:pPr>
        <w:spacing w:after="120"/>
        <w:jc w:val="both"/>
        <w:rPr>
          <w:rFonts w:ascii="Times New Roman" w:eastAsia="Times New Roman" w:hAnsi="Times New Roman"/>
          <w:bCs/>
          <w:sz w:val="10"/>
          <w:szCs w:val="10"/>
          <w:lang w:eastAsia="tr-TR"/>
        </w:rPr>
      </w:pPr>
    </w:p>
    <w:p w14:paraId="61C344F1" w14:textId="77777777" w:rsidR="00100E49" w:rsidRDefault="00100E49" w:rsidP="00100E49">
      <w:pPr>
        <w:spacing w:after="120"/>
        <w:jc w:val="both"/>
        <w:rPr>
          <w:rFonts w:ascii="Times New Roman" w:eastAsia="Times New Roman" w:hAnsi="Times New Roman"/>
          <w:b/>
          <w:sz w:val="22"/>
          <w:szCs w:val="22"/>
          <w:lang w:eastAsia="tr-TR"/>
        </w:rPr>
      </w:pPr>
      <w:r>
        <w:rPr>
          <w:rFonts w:ascii="Times New Roman" w:eastAsia="Times New Roman" w:hAnsi="Times New Roman"/>
          <w:b/>
          <w:sz w:val="22"/>
          <w:szCs w:val="22"/>
          <w:lang w:eastAsia="tr-TR"/>
        </w:rPr>
        <w:t xml:space="preserve">D. LİSANSLI YAZILIM (KONNEKTÖR) SEÇİM FORMU </w:t>
      </w:r>
    </w:p>
    <w:tbl>
      <w:tblPr>
        <w:tblStyle w:val="TabloKlavuzu"/>
        <w:tblpPr w:leftFromText="141" w:rightFromText="141" w:vertAnchor="text" w:horzAnchor="margin" w:tblpXSpec="center" w:tblpY="40"/>
        <w:tblW w:w="4478" w:type="pct"/>
        <w:jc w:val="center"/>
        <w:tblLook w:val="04A0" w:firstRow="1" w:lastRow="0" w:firstColumn="1" w:lastColumn="0" w:noHBand="0" w:noVBand="1"/>
      </w:tblPr>
      <w:tblGrid>
        <w:gridCol w:w="2901"/>
        <w:gridCol w:w="2637"/>
        <w:gridCol w:w="1940"/>
        <w:gridCol w:w="1886"/>
      </w:tblGrid>
      <w:tr w:rsidR="00100E49" w14:paraId="4025953C" w14:textId="77777777" w:rsidTr="00F272F8">
        <w:trPr>
          <w:trHeight w:val="416"/>
          <w:jc w:val="center"/>
        </w:trPr>
        <w:tc>
          <w:tcPr>
            <w:tcW w:w="1549" w:type="pct"/>
            <w:shd w:val="clear" w:color="auto" w:fill="002060"/>
            <w:vAlign w:val="center"/>
          </w:tcPr>
          <w:p w14:paraId="1B38C731" w14:textId="77777777" w:rsidR="00100E49" w:rsidRPr="001C02D8" w:rsidRDefault="00100E49" w:rsidP="00F272F8">
            <w:pPr>
              <w:jc w:val="center"/>
              <w:rPr>
                <w:rFonts w:ascii="Times New Roman" w:eastAsia="Times New Roman" w:hAnsi="Times New Roman"/>
                <w:b/>
                <w:sz w:val="18"/>
                <w:szCs w:val="18"/>
              </w:rPr>
            </w:pPr>
            <w:r w:rsidRPr="001C02D8">
              <w:rPr>
                <w:rFonts w:ascii="Times New Roman" w:eastAsia="Times New Roman" w:hAnsi="Times New Roman"/>
                <w:b/>
                <w:sz w:val="18"/>
                <w:szCs w:val="18"/>
              </w:rPr>
              <w:t>ÜRÜN</w:t>
            </w:r>
          </w:p>
        </w:tc>
        <w:tc>
          <w:tcPr>
            <w:tcW w:w="1408" w:type="pct"/>
            <w:shd w:val="clear" w:color="auto" w:fill="002060"/>
            <w:vAlign w:val="center"/>
          </w:tcPr>
          <w:p w14:paraId="6C3E5D05" w14:textId="77777777" w:rsidR="00100E49" w:rsidRPr="001C02D8" w:rsidRDefault="00100E49" w:rsidP="00F272F8">
            <w:pPr>
              <w:jc w:val="center"/>
              <w:rPr>
                <w:rFonts w:ascii="Times New Roman" w:eastAsia="Times New Roman" w:hAnsi="Times New Roman"/>
                <w:b/>
                <w:sz w:val="18"/>
                <w:szCs w:val="18"/>
              </w:rPr>
            </w:pPr>
            <w:r w:rsidRPr="001C02D8">
              <w:rPr>
                <w:rFonts w:ascii="Times New Roman" w:eastAsia="Times New Roman" w:hAnsi="Times New Roman"/>
                <w:b/>
                <w:sz w:val="18"/>
                <w:szCs w:val="18"/>
              </w:rPr>
              <w:t>KONNEKTÖR ADI</w:t>
            </w:r>
          </w:p>
        </w:tc>
        <w:tc>
          <w:tcPr>
            <w:tcW w:w="1036" w:type="pct"/>
            <w:shd w:val="clear" w:color="auto" w:fill="002060"/>
            <w:vAlign w:val="center"/>
          </w:tcPr>
          <w:p w14:paraId="2F8367D4" w14:textId="77777777" w:rsidR="00100E49" w:rsidRPr="001C02D8" w:rsidRDefault="00100E49" w:rsidP="00F272F8">
            <w:pPr>
              <w:jc w:val="center"/>
              <w:rPr>
                <w:rFonts w:ascii="Times New Roman" w:eastAsia="Times New Roman" w:hAnsi="Times New Roman"/>
                <w:b/>
                <w:sz w:val="18"/>
                <w:szCs w:val="18"/>
              </w:rPr>
            </w:pPr>
            <w:r w:rsidRPr="001C02D8">
              <w:rPr>
                <w:rFonts w:ascii="Times New Roman" w:eastAsia="Times New Roman" w:hAnsi="Times New Roman"/>
                <w:b/>
                <w:sz w:val="18"/>
                <w:szCs w:val="18"/>
              </w:rPr>
              <w:t>ÜCRET (TL)</w:t>
            </w:r>
          </w:p>
        </w:tc>
        <w:tc>
          <w:tcPr>
            <w:tcW w:w="1007" w:type="pct"/>
            <w:shd w:val="clear" w:color="auto" w:fill="002060"/>
            <w:vAlign w:val="center"/>
          </w:tcPr>
          <w:p w14:paraId="5F32EFC7" w14:textId="77777777" w:rsidR="00100E49" w:rsidRPr="001C02D8" w:rsidRDefault="00100E49" w:rsidP="00F272F8">
            <w:pPr>
              <w:jc w:val="center"/>
              <w:rPr>
                <w:rFonts w:ascii="Times New Roman" w:eastAsia="Times New Roman" w:hAnsi="Times New Roman"/>
                <w:b/>
                <w:sz w:val="18"/>
                <w:szCs w:val="18"/>
              </w:rPr>
            </w:pPr>
            <w:r>
              <w:rPr>
                <w:rFonts w:ascii="Times New Roman" w:eastAsia="Times New Roman" w:hAnsi="Times New Roman"/>
                <w:b/>
                <w:sz w:val="18"/>
                <w:szCs w:val="18"/>
              </w:rPr>
              <w:t>HİZMET</w:t>
            </w:r>
            <w:r w:rsidRPr="001C02D8">
              <w:rPr>
                <w:rFonts w:ascii="Times New Roman" w:eastAsia="Times New Roman" w:hAnsi="Times New Roman"/>
                <w:b/>
                <w:sz w:val="18"/>
                <w:szCs w:val="18"/>
              </w:rPr>
              <w:t xml:space="preserve"> BEDELİ  (TL)</w:t>
            </w:r>
          </w:p>
        </w:tc>
      </w:tr>
      <w:tr w:rsidR="00E77184" w14:paraId="426598C1" w14:textId="77777777" w:rsidTr="00F272F8">
        <w:trPr>
          <w:trHeight w:val="500"/>
          <w:jc w:val="center"/>
        </w:trPr>
        <w:tc>
          <w:tcPr>
            <w:tcW w:w="1549" w:type="pct"/>
            <w:shd w:val="clear" w:color="auto" w:fill="870052"/>
            <w:vAlign w:val="center"/>
          </w:tcPr>
          <w:p w14:paraId="7CDB06DE" w14:textId="1EB6F839" w:rsidR="00E77184" w:rsidRPr="001C02D8" w:rsidRDefault="00E77184" w:rsidP="00C03A9E">
            <w:pPr>
              <w:rPr>
                <w:rFonts w:ascii="Times New Roman" w:eastAsia="Times New Roman" w:hAnsi="Times New Roman"/>
                <w:b/>
                <w:color w:val="FFFFFF" w:themeColor="background1"/>
                <w:sz w:val="22"/>
                <w:szCs w:val="22"/>
              </w:rPr>
            </w:pPr>
            <w:r w:rsidRPr="001C02D8">
              <w:rPr>
                <w:rFonts w:ascii="Times New Roman" w:eastAsia="Times New Roman" w:hAnsi="Times New Roman"/>
                <w:b/>
                <w:color w:val="FFFFFF" w:themeColor="background1"/>
                <w:sz w:val="22"/>
                <w:szCs w:val="22"/>
              </w:rPr>
              <w:t>e-</w:t>
            </w:r>
            <w:r w:rsidR="00C03A9E">
              <w:rPr>
                <w:rFonts w:ascii="Times New Roman" w:eastAsia="Times New Roman" w:hAnsi="Times New Roman"/>
                <w:b/>
                <w:color w:val="FFFFFF" w:themeColor="background1"/>
                <w:sz w:val="22"/>
                <w:szCs w:val="22"/>
              </w:rPr>
              <w:t>Finans Konnektör</w:t>
            </w:r>
            <w:r w:rsidRPr="001C02D8">
              <w:rPr>
                <w:rFonts w:ascii="Times New Roman" w:eastAsia="Times New Roman" w:hAnsi="Times New Roman"/>
                <w:b/>
                <w:color w:val="FFFFFF" w:themeColor="background1"/>
                <w:sz w:val="22"/>
                <w:szCs w:val="22"/>
              </w:rPr>
              <w:t xml:space="preserve"> </w:t>
            </w:r>
          </w:p>
        </w:tc>
        <w:tc>
          <w:tcPr>
            <w:tcW w:w="1408" w:type="pct"/>
            <w:vAlign w:val="center"/>
          </w:tcPr>
          <w:p w14:paraId="79A37E50" w14:textId="77777777" w:rsidR="00E77184" w:rsidRPr="00A13624" w:rsidRDefault="00E77184" w:rsidP="00E77184">
            <w:pPr>
              <w:jc w:val="center"/>
              <w:rPr>
                <w:rFonts w:ascii="Times New Roman" w:eastAsia="Times New Roman" w:hAnsi="Times New Roman"/>
                <w:sz w:val="22"/>
                <w:szCs w:val="22"/>
              </w:rPr>
            </w:pPr>
            <w:r w:rsidRPr="00A13624">
              <w:rPr>
                <w:rFonts w:ascii="Times New Roman" w:eastAsia="Times New Roman" w:hAnsi="Times New Roman"/>
                <w:sz w:val="22"/>
                <w:szCs w:val="22"/>
              </w:rPr>
              <w:t xml:space="preserve"> </w:t>
            </w:r>
            <w:permStart w:id="930358895" w:edGrp="everyone"/>
            <w:r>
              <w:rPr>
                <w:rFonts w:ascii="Times New Roman" w:eastAsia="Times New Roman" w:hAnsi="Times New Roman"/>
                <w:sz w:val="22"/>
                <w:szCs w:val="22"/>
              </w:rPr>
              <w:t xml:space="preserve">  </w:t>
            </w:r>
            <w:permEnd w:id="930358895"/>
          </w:p>
        </w:tc>
        <w:tc>
          <w:tcPr>
            <w:tcW w:w="1036" w:type="pct"/>
            <w:tcBorders>
              <w:right w:val="single" w:sz="4" w:space="0" w:color="auto"/>
            </w:tcBorders>
            <w:vAlign w:val="center"/>
          </w:tcPr>
          <w:p w14:paraId="1031B315" w14:textId="77777777" w:rsidR="00E77184" w:rsidRPr="00A13624" w:rsidRDefault="00E77184" w:rsidP="00E77184">
            <w:pPr>
              <w:jc w:val="center"/>
              <w:rPr>
                <w:rFonts w:ascii="Times New Roman" w:eastAsia="Times New Roman" w:hAnsi="Times New Roman"/>
                <w:sz w:val="22"/>
                <w:szCs w:val="22"/>
              </w:rPr>
            </w:pPr>
            <w:r w:rsidRPr="00A13624">
              <w:rPr>
                <w:rFonts w:ascii="Times New Roman" w:eastAsia="Times New Roman" w:hAnsi="Times New Roman"/>
                <w:sz w:val="22"/>
                <w:szCs w:val="22"/>
              </w:rPr>
              <w:t xml:space="preserve"> </w:t>
            </w:r>
            <w:permStart w:id="1613981358" w:edGrp="everyone"/>
            <w:r>
              <w:rPr>
                <w:rFonts w:ascii="Times New Roman" w:eastAsia="Times New Roman" w:hAnsi="Times New Roman"/>
                <w:sz w:val="22"/>
                <w:szCs w:val="22"/>
              </w:rPr>
              <w:t xml:space="preserve">  </w:t>
            </w:r>
            <w:permEnd w:id="1613981358"/>
          </w:p>
        </w:tc>
        <w:tc>
          <w:tcPr>
            <w:tcW w:w="1007" w:type="pct"/>
            <w:vAlign w:val="center"/>
          </w:tcPr>
          <w:p w14:paraId="5DAFF562" w14:textId="77777777" w:rsidR="00E77184" w:rsidRPr="00A13624" w:rsidRDefault="00E77184" w:rsidP="00E77184">
            <w:pPr>
              <w:jc w:val="center"/>
              <w:rPr>
                <w:rFonts w:ascii="Times New Roman" w:eastAsia="Times New Roman" w:hAnsi="Times New Roman"/>
                <w:sz w:val="22"/>
                <w:szCs w:val="22"/>
              </w:rPr>
            </w:pPr>
            <w:r w:rsidRPr="00A13624">
              <w:rPr>
                <w:rFonts w:ascii="Times New Roman" w:eastAsia="Times New Roman" w:hAnsi="Times New Roman"/>
                <w:sz w:val="22"/>
                <w:szCs w:val="22"/>
              </w:rPr>
              <w:t xml:space="preserve"> </w:t>
            </w:r>
            <w:permStart w:id="52762464" w:edGrp="everyone"/>
            <w:r>
              <w:rPr>
                <w:rFonts w:ascii="Times New Roman" w:eastAsia="Times New Roman" w:hAnsi="Times New Roman"/>
                <w:sz w:val="22"/>
                <w:szCs w:val="22"/>
              </w:rPr>
              <w:t xml:space="preserve">  </w:t>
            </w:r>
            <w:permEnd w:id="52762464"/>
          </w:p>
        </w:tc>
      </w:tr>
    </w:tbl>
    <w:p w14:paraId="4AD552B0" w14:textId="77777777" w:rsidR="00100E49" w:rsidRDefault="00100E49" w:rsidP="00100E49">
      <w:pPr>
        <w:spacing w:before="120" w:after="120"/>
        <w:jc w:val="both"/>
        <w:rPr>
          <w:rFonts w:ascii="Times New Roman" w:eastAsia="Times New Roman" w:hAnsi="Times New Roman"/>
          <w:b/>
          <w:sz w:val="22"/>
          <w:szCs w:val="22"/>
          <w:lang w:eastAsia="tr-TR"/>
        </w:rPr>
      </w:pPr>
    </w:p>
    <w:p w14:paraId="74D1FEAE" w14:textId="77777777" w:rsidR="00100E49" w:rsidRDefault="00100E49" w:rsidP="00100E49">
      <w:pPr>
        <w:spacing w:before="120" w:after="120"/>
        <w:jc w:val="both"/>
        <w:rPr>
          <w:rFonts w:ascii="Times New Roman" w:eastAsia="Times New Roman" w:hAnsi="Times New Roman"/>
          <w:b/>
          <w:sz w:val="22"/>
          <w:szCs w:val="22"/>
          <w:lang w:eastAsia="tr-TR"/>
        </w:rPr>
      </w:pPr>
    </w:p>
    <w:p w14:paraId="05484EB5" w14:textId="77777777" w:rsidR="00100E49" w:rsidRDefault="00100E49" w:rsidP="00100E49">
      <w:pPr>
        <w:spacing w:before="120" w:after="120"/>
        <w:jc w:val="both"/>
        <w:rPr>
          <w:rFonts w:ascii="Times New Roman" w:eastAsia="Times New Roman" w:hAnsi="Times New Roman"/>
          <w:b/>
          <w:sz w:val="22"/>
          <w:szCs w:val="22"/>
          <w:lang w:eastAsia="tr-TR"/>
        </w:rPr>
      </w:pPr>
      <w:permStart w:id="1632906962" w:edGrp="everyone"/>
      <w:permEnd w:id="1632906962"/>
    </w:p>
    <w:p w14:paraId="7FFA82A1" w14:textId="77777777" w:rsidR="00100E49" w:rsidRPr="00B3334A" w:rsidRDefault="00100E49" w:rsidP="00100E49">
      <w:pPr>
        <w:spacing w:before="240" w:after="120"/>
        <w:jc w:val="both"/>
        <w:rPr>
          <w:rFonts w:ascii="Times New Roman" w:eastAsia="Times New Roman" w:hAnsi="Times New Roman"/>
          <w:b/>
          <w:sz w:val="22"/>
          <w:szCs w:val="22"/>
          <w:lang w:eastAsia="tr-TR"/>
        </w:rPr>
      </w:pPr>
      <w:r>
        <w:rPr>
          <w:rFonts w:ascii="Times New Roman" w:eastAsia="Times New Roman" w:hAnsi="Times New Roman"/>
          <w:b/>
          <w:sz w:val="22"/>
          <w:szCs w:val="22"/>
          <w:lang w:eastAsia="tr-TR"/>
        </w:rPr>
        <w:t>E.</w:t>
      </w:r>
      <w:r w:rsidR="00F22A00">
        <w:rPr>
          <w:rFonts w:ascii="Times New Roman" w:eastAsia="Times New Roman" w:hAnsi="Times New Roman"/>
          <w:b/>
          <w:sz w:val="22"/>
          <w:szCs w:val="22"/>
          <w:lang w:eastAsia="tr-TR"/>
        </w:rPr>
        <w:t xml:space="preserve"> </w:t>
      </w:r>
      <w:r>
        <w:rPr>
          <w:rFonts w:ascii="Times New Roman" w:eastAsia="Times New Roman" w:hAnsi="Times New Roman"/>
          <w:b/>
          <w:sz w:val="22"/>
          <w:szCs w:val="22"/>
          <w:lang w:eastAsia="tr-TR"/>
        </w:rPr>
        <w:t>ÖDEME ŞEKLİ</w:t>
      </w:r>
    </w:p>
    <w:p w14:paraId="48725E5D" w14:textId="77777777" w:rsidR="00F22A00" w:rsidRPr="00F22A00" w:rsidRDefault="00100E49" w:rsidP="00100E49">
      <w:pPr>
        <w:spacing w:after="120"/>
        <w:jc w:val="both"/>
        <w:rPr>
          <w:rFonts w:ascii="Times New Roman" w:hAnsi="Times New Roman"/>
          <w:bCs/>
          <w:sz w:val="22"/>
          <w:szCs w:val="22"/>
        </w:rPr>
      </w:pPr>
      <w:r w:rsidRPr="00B72149">
        <w:rPr>
          <w:rFonts w:ascii="Times New Roman" w:eastAsia="Times New Roman" w:hAnsi="Times New Roman"/>
          <w:sz w:val="22"/>
          <w:szCs w:val="22"/>
          <w:lang w:eastAsia="tr-TR"/>
        </w:rPr>
        <w:t>Sözleşme’de yer alan fiyatlara KDV dâhil değildir. Hizmetler’e ilişkin Tablo C ve D’de belirtilen ö</w:t>
      </w:r>
      <w:r w:rsidRPr="00B72149">
        <w:rPr>
          <w:rFonts w:ascii="Times New Roman" w:eastAsia="Times New Roman" w:hAnsi="Times New Roman"/>
          <w:bCs/>
          <w:sz w:val="22"/>
          <w:szCs w:val="22"/>
          <w:lang w:eastAsia="tr-TR"/>
        </w:rPr>
        <w:t xml:space="preserve">demeler QNB eFinans tarafından düzenlenecek faturaya müteakip en geç 7 (yedi) gün içinde </w:t>
      </w:r>
      <w:r w:rsidRPr="00B72149">
        <w:rPr>
          <w:rFonts w:ascii="Times New Roman" w:eastAsia="Times New Roman" w:hAnsi="Times New Roman"/>
          <w:sz w:val="22"/>
          <w:szCs w:val="22"/>
          <w:lang w:eastAsia="tr-TR"/>
        </w:rPr>
        <w:t xml:space="preserve">QNB eFinans tarafından bildirilecek banka hesaplarına yapılacaktır. </w:t>
      </w:r>
      <w:r w:rsidRPr="00B72149">
        <w:rPr>
          <w:rFonts w:ascii="Times New Roman" w:hAnsi="Times New Roman"/>
          <w:bCs/>
          <w:sz w:val="22"/>
          <w:szCs w:val="22"/>
        </w:rPr>
        <w:t>Sözleşme bedellerini ilgili maddelerde belirtilen süreler içerisinde tam olarak ödenmemesi halinde, başkaca bir ihbara ve hükme gerek olmaksızın temerrüde düşülen miktar üzerinden, ticari işlerde uygulanan avans faizi ora</w:t>
      </w:r>
      <w:r w:rsidR="00E77184">
        <w:rPr>
          <w:rFonts w:ascii="Times New Roman" w:hAnsi="Times New Roman"/>
          <w:bCs/>
          <w:sz w:val="22"/>
          <w:szCs w:val="22"/>
        </w:rPr>
        <w:t>nında gecikme faizi işletilir.</w:t>
      </w:r>
    </w:p>
    <w:p w14:paraId="669AE3A2" w14:textId="77777777" w:rsidR="00100E49" w:rsidRPr="00B72149" w:rsidRDefault="00100E49" w:rsidP="00100E49">
      <w:pPr>
        <w:spacing w:before="120" w:after="120"/>
        <w:jc w:val="both"/>
        <w:rPr>
          <w:rFonts w:ascii="Times New Roman" w:eastAsia="Times New Roman" w:hAnsi="Times New Roman"/>
          <w:b/>
          <w:sz w:val="22"/>
          <w:szCs w:val="22"/>
          <w:lang w:eastAsia="tr-TR"/>
        </w:rPr>
      </w:pPr>
      <w:r w:rsidRPr="00B72149">
        <w:rPr>
          <w:rFonts w:ascii="Times New Roman" w:eastAsia="Times New Roman" w:hAnsi="Times New Roman"/>
          <w:b/>
          <w:sz w:val="22"/>
          <w:szCs w:val="22"/>
          <w:lang w:eastAsia="tr-TR"/>
        </w:rPr>
        <w:t>F. DİĞER HUSUSLAR</w:t>
      </w:r>
    </w:p>
    <w:p w14:paraId="5F1BB37D" w14:textId="77777777" w:rsidR="00100E49" w:rsidRDefault="00100E49" w:rsidP="00100E49">
      <w:pPr>
        <w:spacing w:before="120" w:after="120"/>
        <w:jc w:val="both"/>
        <w:rPr>
          <w:rFonts w:ascii="Times New Roman" w:eastAsia="Times New Roman" w:hAnsi="Times New Roman"/>
          <w:sz w:val="22"/>
          <w:szCs w:val="22"/>
          <w:lang w:eastAsia="tr-TR"/>
        </w:rPr>
      </w:pPr>
      <w:r w:rsidRPr="00B72149">
        <w:rPr>
          <w:rFonts w:ascii="Times New Roman" w:eastAsia="Times New Roman" w:hAnsi="Times New Roman"/>
          <w:b/>
          <w:sz w:val="22"/>
          <w:szCs w:val="22"/>
          <w:lang w:eastAsia="tr-TR"/>
        </w:rPr>
        <w:t xml:space="preserve">1. </w:t>
      </w:r>
      <w:r w:rsidRPr="00B72149">
        <w:rPr>
          <w:rFonts w:ascii="Times New Roman" w:eastAsia="Times New Roman" w:hAnsi="Times New Roman"/>
          <w:sz w:val="22"/>
          <w:szCs w:val="22"/>
          <w:lang w:eastAsia="tr-TR"/>
        </w:rPr>
        <w:t>QNB eFinans, Müşteri tarafından, QNB eFinans’a bu Sözleşme ile bildirdiği Ana Kullanıcı’nın kullanıcı adı, parola ve şifrelerini yetkisiz kişiler ile paylaşmaları sonucu ortaya çıkabilecek zarar ve ziyandan</w:t>
      </w:r>
      <w:r>
        <w:rPr>
          <w:rFonts w:ascii="Times New Roman" w:eastAsia="Times New Roman" w:hAnsi="Times New Roman"/>
          <w:sz w:val="22"/>
          <w:szCs w:val="22"/>
          <w:lang w:eastAsia="tr-TR"/>
        </w:rPr>
        <w:t xml:space="preserve"> sorumlu değildir.  </w:t>
      </w:r>
    </w:p>
    <w:p w14:paraId="44C1A2FE" w14:textId="77777777" w:rsidR="00100E49" w:rsidRPr="00B72149" w:rsidRDefault="00100E49" w:rsidP="00100E49">
      <w:pPr>
        <w:spacing w:before="120" w:after="120"/>
        <w:jc w:val="both"/>
        <w:rPr>
          <w:rFonts w:ascii="Times New Roman" w:eastAsia="Times New Roman" w:hAnsi="Times New Roman"/>
          <w:sz w:val="22"/>
          <w:szCs w:val="22"/>
          <w:lang w:eastAsia="tr-TR"/>
        </w:rPr>
      </w:pPr>
      <w:r>
        <w:rPr>
          <w:rFonts w:ascii="Times New Roman" w:eastAsia="Times New Roman" w:hAnsi="Times New Roman"/>
          <w:b/>
          <w:sz w:val="22"/>
          <w:szCs w:val="22"/>
          <w:lang w:eastAsia="tr-TR"/>
        </w:rPr>
        <w:t>2.</w:t>
      </w:r>
      <w:r>
        <w:rPr>
          <w:rFonts w:ascii="Times New Roman" w:eastAsia="Times New Roman" w:hAnsi="Times New Roman"/>
          <w:sz w:val="22"/>
          <w:szCs w:val="22"/>
          <w:lang w:eastAsia="tr-TR"/>
        </w:rPr>
        <w:t xml:space="preserve"> </w:t>
      </w:r>
      <w:r w:rsidRPr="00B72149">
        <w:rPr>
          <w:rFonts w:ascii="Times New Roman" w:eastAsia="Times New Roman" w:hAnsi="Times New Roman"/>
          <w:sz w:val="22"/>
          <w:szCs w:val="22"/>
          <w:lang w:eastAsia="tr-TR"/>
        </w:rPr>
        <w:t>Müşteri, Sözleşme kapsamında kendisiyle ilgili verdiği bilgiler, sunduğu belgeler ile Yetkilendirme Formu’nda verilen bilgilerin doğru ve tam olduğunu, yetkilendirdiği veya yetkilendireceği Ana Kullanıcı’nın ve bu kişinin sistem üzerinde tanımlayacağı diğer kullanıcıların kendi çalışanları olduğunu, Ana Kullanıcı’ya yapılacak her türlü bilgilendirme, bu kişi tarafından verilen her türlü talimatın firmasını bağladığını kabul, beyan ve taahhüt eder.</w:t>
      </w:r>
    </w:p>
    <w:p w14:paraId="5396C948" w14:textId="77777777" w:rsidR="00100E49" w:rsidRPr="00B72149" w:rsidRDefault="00100E49" w:rsidP="00100E49">
      <w:pPr>
        <w:spacing w:before="120" w:after="120"/>
        <w:jc w:val="both"/>
        <w:rPr>
          <w:rFonts w:ascii="Times New Roman" w:hAnsi="Times New Roman"/>
          <w:sz w:val="22"/>
          <w:szCs w:val="22"/>
        </w:rPr>
      </w:pPr>
      <w:r w:rsidRPr="00B72149">
        <w:rPr>
          <w:rFonts w:ascii="Times New Roman" w:hAnsi="Times New Roman"/>
          <w:b/>
          <w:sz w:val="22"/>
          <w:szCs w:val="22"/>
        </w:rPr>
        <w:t>3.</w:t>
      </w:r>
      <w:r w:rsidRPr="00B72149">
        <w:rPr>
          <w:rFonts w:ascii="Times New Roman" w:hAnsi="Times New Roman"/>
          <w:sz w:val="22"/>
          <w:szCs w:val="22"/>
        </w:rPr>
        <w:t xml:space="preserve"> Müşteri, tüzel kişiliğine ve/veya Ana Kullanıcı’ya ait iletişim bilgilerine veyahut değişiklik olması halinde beyan edilen diğer tüm iletişim bilgilerine, </w:t>
      </w:r>
      <w:r>
        <w:rPr>
          <w:rFonts w:ascii="Times New Roman" w:hAnsi="Times New Roman"/>
          <w:sz w:val="22"/>
          <w:szCs w:val="22"/>
        </w:rPr>
        <w:t xml:space="preserve">QNB </w:t>
      </w:r>
      <w:r w:rsidRPr="00B72149">
        <w:rPr>
          <w:rFonts w:ascii="Times New Roman" w:hAnsi="Times New Roman"/>
          <w:sz w:val="22"/>
          <w:szCs w:val="22"/>
        </w:rPr>
        <w:t>eFinans tarafından temin edilen Yazılımlar ve/veya sunulan Hizmet içeriklerindeki değişiklikler, Yazılım ve Hizmet kullanımı, bakım ve onarımı, QNB eFinans tarafından oluşturulan yeni Yazılım ve Hizmetler</w:t>
      </w:r>
      <w:r w:rsidR="00E77184">
        <w:rPr>
          <w:rFonts w:ascii="Times New Roman" w:hAnsi="Times New Roman"/>
          <w:sz w:val="22"/>
          <w:szCs w:val="22"/>
        </w:rPr>
        <w:t>’</w:t>
      </w:r>
      <w:r w:rsidRPr="00B72149">
        <w:rPr>
          <w:rFonts w:ascii="Times New Roman" w:hAnsi="Times New Roman"/>
          <w:sz w:val="22"/>
          <w:szCs w:val="22"/>
        </w:rPr>
        <w:t xml:space="preserve">in tanıtımı ve bilgilendirmesi ile sair işlemlere ilişkin elektronik bildirim yapılabileceği hususunda onayı bulunduğunu kabul etmektedir. Müşteri logo, marka ve ticaret unvanlarının Sözleşme ve eklerindeki gizlilik </w:t>
      </w:r>
      <w:r w:rsidRPr="00B72149">
        <w:rPr>
          <w:rFonts w:ascii="Times New Roman" w:hAnsi="Times New Roman"/>
          <w:sz w:val="22"/>
          <w:szCs w:val="22"/>
        </w:rPr>
        <w:lastRenderedPageBreak/>
        <w:t>hükümlerine aykırı olmamak kayıyla QNB eFinans tarafından tanıtım ve pazarlama faaliyetlerinde kullanılmasına peşinen onay vermiştir.</w:t>
      </w:r>
    </w:p>
    <w:p w14:paraId="5AB4B548" w14:textId="77777777" w:rsidR="00100E49" w:rsidRPr="00B72149" w:rsidRDefault="00100E49" w:rsidP="00100E49">
      <w:pPr>
        <w:spacing w:before="120" w:after="120"/>
        <w:jc w:val="both"/>
        <w:rPr>
          <w:rFonts w:ascii="Times New Roman" w:hAnsi="Times New Roman"/>
          <w:sz w:val="22"/>
          <w:szCs w:val="22"/>
        </w:rPr>
      </w:pPr>
      <w:r w:rsidRPr="00B72149">
        <w:rPr>
          <w:rFonts w:ascii="Times New Roman" w:hAnsi="Times New Roman"/>
          <w:b/>
          <w:sz w:val="22"/>
          <w:szCs w:val="22"/>
        </w:rPr>
        <w:t xml:space="preserve">4. </w:t>
      </w:r>
      <w:r w:rsidRPr="00B72149">
        <w:rPr>
          <w:rFonts w:ascii="Times New Roman" w:hAnsi="Times New Roman"/>
          <w:sz w:val="22"/>
          <w:szCs w:val="22"/>
        </w:rPr>
        <w:t xml:space="preserve">Sözleşme’nin süresi imza tarihinden itibaren 1 (bir) yıldır. Müşteri tarafından Sözleşme süresi sona ermeden </w:t>
      </w:r>
      <w:r w:rsidR="00E77184">
        <w:rPr>
          <w:rFonts w:ascii="Times New Roman" w:hAnsi="Times New Roman"/>
          <w:sz w:val="22"/>
          <w:szCs w:val="22"/>
        </w:rPr>
        <w:t>1 (</w:t>
      </w:r>
      <w:r w:rsidRPr="00B72149">
        <w:rPr>
          <w:rFonts w:ascii="Times New Roman" w:hAnsi="Times New Roman"/>
          <w:sz w:val="22"/>
          <w:szCs w:val="22"/>
        </w:rPr>
        <w:t>bir</w:t>
      </w:r>
      <w:r w:rsidR="00E77184">
        <w:rPr>
          <w:rFonts w:ascii="Times New Roman" w:hAnsi="Times New Roman"/>
          <w:sz w:val="22"/>
          <w:szCs w:val="22"/>
        </w:rPr>
        <w:t>)</w:t>
      </w:r>
      <w:r w:rsidRPr="00B72149">
        <w:rPr>
          <w:rFonts w:ascii="Times New Roman" w:hAnsi="Times New Roman"/>
          <w:sz w:val="22"/>
          <w:szCs w:val="22"/>
        </w:rPr>
        <w:t xml:space="preserve"> ay öncesine kadar QNB eFinans’a yazılı bildirim yapılmadığı sürece Sözleşme birer yıllık süreler i</w:t>
      </w:r>
      <w:r w:rsidR="00E77184">
        <w:rPr>
          <w:rFonts w:ascii="Times New Roman" w:hAnsi="Times New Roman"/>
          <w:sz w:val="22"/>
          <w:szCs w:val="22"/>
        </w:rPr>
        <w:t>le kendiliğinden uzar.</w:t>
      </w:r>
    </w:p>
    <w:p w14:paraId="619B7B19" w14:textId="77777777" w:rsidR="00100E49" w:rsidRPr="00B72149" w:rsidRDefault="00100E49" w:rsidP="00100E49">
      <w:pPr>
        <w:spacing w:before="120" w:after="120"/>
        <w:jc w:val="both"/>
        <w:rPr>
          <w:rFonts w:ascii="Times New Roman" w:hAnsi="Times New Roman"/>
          <w:sz w:val="22"/>
          <w:szCs w:val="22"/>
        </w:rPr>
      </w:pPr>
      <w:bookmarkStart w:id="0" w:name="_Hlk498442197"/>
      <w:r w:rsidRPr="00B72149">
        <w:rPr>
          <w:rFonts w:ascii="Times New Roman" w:hAnsi="Times New Roman"/>
          <w:b/>
          <w:sz w:val="22"/>
          <w:szCs w:val="22"/>
        </w:rPr>
        <w:t>5.</w:t>
      </w:r>
      <w:r w:rsidRPr="00B72149">
        <w:rPr>
          <w:rFonts w:ascii="Times New Roman" w:hAnsi="Times New Roman"/>
          <w:sz w:val="22"/>
          <w:szCs w:val="22"/>
        </w:rPr>
        <w:t xml:space="preserve"> D tablosunda yer alan hizmet bede</w:t>
      </w:r>
      <w:r>
        <w:rPr>
          <w:rFonts w:ascii="Times New Roman" w:hAnsi="Times New Roman"/>
          <w:sz w:val="22"/>
          <w:szCs w:val="22"/>
        </w:rPr>
        <w:t>li ilk yıl için ücretsizdir. 2.</w:t>
      </w:r>
      <w:r w:rsidR="00E77184">
        <w:rPr>
          <w:rFonts w:ascii="Times New Roman" w:hAnsi="Times New Roman"/>
          <w:sz w:val="22"/>
          <w:szCs w:val="22"/>
        </w:rPr>
        <w:t xml:space="preserve"> (ikinci)</w:t>
      </w:r>
      <w:r>
        <w:rPr>
          <w:rFonts w:ascii="Times New Roman" w:hAnsi="Times New Roman"/>
          <w:sz w:val="22"/>
          <w:szCs w:val="22"/>
        </w:rPr>
        <w:t xml:space="preserve"> y</w:t>
      </w:r>
      <w:r w:rsidRPr="00B72149">
        <w:rPr>
          <w:rFonts w:ascii="Times New Roman" w:hAnsi="Times New Roman"/>
          <w:sz w:val="22"/>
          <w:szCs w:val="22"/>
        </w:rPr>
        <w:t>ıl için D formunda belirtilen hizmet bedel(leri), Müşteri ile Sözleşme’nin imzalandığı tarihten 1 (bir) yıl sonra Müşteri’ye fatura edilecek olup takip eden yılla</w:t>
      </w:r>
      <w:r w:rsidR="00E77184">
        <w:rPr>
          <w:rFonts w:ascii="Times New Roman" w:hAnsi="Times New Roman"/>
          <w:sz w:val="22"/>
          <w:szCs w:val="22"/>
        </w:rPr>
        <w:t>rda hizmet ücreti, S</w:t>
      </w:r>
      <w:r w:rsidRPr="00B72149">
        <w:rPr>
          <w:rFonts w:ascii="Times New Roman" w:hAnsi="Times New Roman"/>
          <w:sz w:val="22"/>
          <w:szCs w:val="22"/>
        </w:rPr>
        <w:t>özleşme</w:t>
      </w:r>
      <w:r w:rsidR="00E77184">
        <w:rPr>
          <w:rFonts w:ascii="Times New Roman" w:hAnsi="Times New Roman"/>
          <w:sz w:val="22"/>
          <w:szCs w:val="22"/>
        </w:rPr>
        <w:t>’</w:t>
      </w:r>
      <w:r w:rsidRPr="00B72149">
        <w:rPr>
          <w:rFonts w:ascii="Times New Roman" w:hAnsi="Times New Roman"/>
          <w:sz w:val="22"/>
          <w:szCs w:val="22"/>
        </w:rPr>
        <w:t>nin yenilendiği aya ait Türkiye İstatistik Kurumu</w:t>
      </w:r>
      <w:r w:rsidR="00E77184">
        <w:rPr>
          <w:rFonts w:ascii="Times New Roman" w:hAnsi="Times New Roman"/>
          <w:sz w:val="22"/>
          <w:szCs w:val="22"/>
        </w:rPr>
        <w:t>’</w:t>
      </w:r>
      <w:r w:rsidRPr="00B72149">
        <w:rPr>
          <w:rFonts w:ascii="Times New Roman" w:hAnsi="Times New Roman"/>
          <w:sz w:val="22"/>
          <w:szCs w:val="22"/>
        </w:rPr>
        <w:t>nun açıkladığı Tüketici Fiyat Endeksi (TÜFE) ve Üretici Fiyat Endeksi (ÜFE) ortalamaları oranına göre artışı uygulanarak yıllık faturalandırılacaktır.</w:t>
      </w:r>
    </w:p>
    <w:bookmarkEnd w:id="0"/>
    <w:p w14:paraId="24CE5629" w14:textId="77777777" w:rsidR="00100E49" w:rsidRDefault="00100E49" w:rsidP="00100E49">
      <w:pPr>
        <w:spacing w:before="120" w:after="120"/>
        <w:jc w:val="both"/>
        <w:rPr>
          <w:rFonts w:ascii="Times New Roman" w:hAnsi="Times New Roman"/>
          <w:sz w:val="22"/>
          <w:szCs w:val="22"/>
        </w:rPr>
      </w:pPr>
      <w:r w:rsidRPr="00B72149">
        <w:rPr>
          <w:rFonts w:ascii="Times New Roman" w:hAnsi="Times New Roman"/>
          <w:b/>
          <w:sz w:val="22"/>
          <w:szCs w:val="22"/>
        </w:rPr>
        <w:t>6.</w:t>
      </w:r>
      <w:r w:rsidRPr="00B72149">
        <w:rPr>
          <w:rFonts w:ascii="Times New Roman" w:hAnsi="Times New Roman"/>
          <w:sz w:val="22"/>
          <w:szCs w:val="22"/>
        </w:rPr>
        <w:t xml:space="preserve"> Sözleşme, Taraflar</w:t>
      </w:r>
      <w:r w:rsidR="00E77184">
        <w:rPr>
          <w:rFonts w:ascii="Times New Roman" w:hAnsi="Times New Roman"/>
          <w:sz w:val="22"/>
          <w:szCs w:val="22"/>
        </w:rPr>
        <w:t>’</w:t>
      </w:r>
      <w:r w:rsidRPr="00B72149">
        <w:rPr>
          <w:rFonts w:ascii="Times New Roman" w:hAnsi="Times New Roman"/>
          <w:sz w:val="22"/>
          <w:szCs w:val="22"/>
        </w:rPr>
        <w:t>ın mutabakatıyla ve yazılı şekilde, Çağrı Merkezi üzerinden yapılacak bildirimler ve QNB eFinans portal</w:t>
      </w:r>
      <w:r w:rsidR="00E77184">
        <w:rPr>
          <w:rFonts w:ascii="Times New Roman" w:hAnsi="Times New Roman"/>
          <w:sz w:val="22"/>
          <w:szCs w:val="22"/>
        </w:rPr>
        <w:t>i</w:t>
      </w:r>
      <w:r w:rsidRPr="00B72149">
        <w:rPr>
          <w:rFonts w:ascii="Times New Roman" w:hAnsi="Times New Roman"/>
          <w:sz w:val="22"/>
          <w:szCs w:val="22"/>
        </w:rPr>
        <w:t xml:space="preserve"> ve QNB eFinans internet sitesi üzerinden Ana Kullanıcı’nın yapacağı elektronik kayıtlar ile değiştirilebilir.</w:t>
      </w:r>
    </w:p>
    <w:p w14:paraId="1ACC21D6" w14:textId="77777777" w:rsidR="00100E49" w:rsidRPr="00B72149" w:rsidRDefault="00100E49" w:rsidP="00100E49">
      <w:pPr>
        <w:spacing w:before="120" w:after="120"/>
        <w:jc w:val="both"/>
        <w:rPr>
          <w:rFonts w:ascii="Times New Roman" w:hAnsi="Times New Roman"/>
          <w:sz w:val="22"/>
          <w:szCs w:val="22"/>
        </w:rPr>
      </w:pPr>
      <w:r w:rsidRPr="00B72149">
        <w:rPr>
          <w:rFonts w:ascii="Times New Roman" w:hAnsi="Times New Roman"/>
          <w:b/>
          <w:sz w:val="22"/>
          <w:szCs w:val="22"/>
        </w:rPr>
        <w:t xml:space="preserve">7. </w:t>
      </w:r>
      <w:r w:rsidRPr="00B72149">
        <w:rPr>
          <w:rFonts w:ascii="Times New Roman" w:hAnsi="Times New Roman"/>
          <w:sz w:val="22"/>
          <w:szCs w:val="22"/>
        </w:rPr>
        <w:t>Sözleşme</w:t>
      </w:r>
      <w:r>
        <w:rPr>
          <w:rFonts w:ascii="Times New Roman" w:hAnsi="Times New Roman"/>
          <w:sz w:val="22"/>
          <w:szCs w:val="22"/>
        </w:rPr>
        <w:t>’</w:t>
      </w:r>
      <w:r w:rsidRPr="00B72149">
        <w:rPr>
          <w:rFonts w:ascii="Times New Roman" w:hAnsi="Times New Roman"/>
          <w:sz w:val="22"/>
          <w:szCs w:val="22"/>
        </w:rPr>
        <w:t xml:space="preserve">den doğacak olan uyuşmazlıklarda İstanbul Merkez Mahkemeleri ve İcra Müdürlükleri yetkilidir. Sözleşme’den kaynaklanan uyuşmazlıklarda, Hukuk Muhakemeleri Kanunu’nda açıkça düzenlenen ve </w:t>
      </w:r>
      <w:r w:rsidR="00E77184">
        <w:rPr>
          <w:rFonts w:ascii="Times New Roman" w:hAnsi="Times New Roman"/>
          <w:sz w:val="22"/>
          <w:szCs w:val="22"/>
        </w:rPr>
        <w:t>T</w:t>
      </w:r>
      <w:r w:rsidRPr="00B72149">
        <w:rPr>
          <w:rFonts w:ascii="Times New Roman" w:hAnsi="Times New Roman"/>
          <w:sz w:val="22"/>
          <w:szCs w:val="22"/>
        </w:rPr>
        <w:t xml:space="preserve">araflarca ibrazı mümkün yasal delillere ek olarak, </w:t>
      </w:r>
      <w:r w:rsidR="00E77184">
        <w:rPr>
          <w:rFonts w:ascii="Times New Roman" w:hAnsi="Times New Roman"/>
          <w:sz w:val="22"/>
          <w:szCs w:val="22"/>
        </w:rPr>
        <w:t>T</w:t>
      </w:r>
      <w:r w:rsidRPr="00B72149">
        <w:rPr>
          <w:rFonts w:ascii="Times New Roman" w:hAnsi="Times New Roman"/>
          <w:sz w:val="22"/>
          <w:szCs w:val="22"/>
        </w:rPr>
        <w:t xml:space="preserve">araflar arasındaki e-posta yazışmaları, kaydedilmiş telefon görüşmeleri ve hizmetlere ilişkin Hesaplar’da tutulan tüm elektronik kayıtlar Hukuk Muhakemeleri Kanunu </w:t>
      </w:r>
      <w:r>
        <w:rPr>
          <w:rFonts w:ascii="Times New Roman" w:hAnsi="Times New Roman"/>
          <w:sz w:val="22"/>
          <w:szCs w:val="22"/>
        </w:rPr>
        <w:t>M</w:t>
      </w:r>
      <w:r w:rsidRPr="00B72149">
        <w:rPr>
          <w:rFonts w:ascii="Times New Roman" w:hAnsi="Times New Roman"/>
          <w:sz w:val="22"/>
          <w:szCs w:val="22"/>
        </w:rPr>
        <w:t>adde 193 uyarınca delil niteliğindedir. QNB eFinans uygulaması üzerinden oluşturulan kayıtlar aksi ispat edilinceye kadar kesin delil sayılır.</w:t>
      </w:r>
    </w:p>
    <w:p w14:paraId="243AD866" w14:textId="77777777" w:rsidR="00100E49" w:rsidRPr="003A4B0E" w:rsidRDefault="00100E49" w:rsidP="00100E49">
      <w:pPr>
        <w:spacing w:before="120" w:after="120"/>
        <w:jc w:val="both"/>
        <w:rPr>
          <w:rFonts w:ascii="Times New Roman" w:hAnsi="Times New Roman"/>
          <w:sz w:val="22"/>
          <w:szCs w:val="22"/>
        </w:rPr>
      </w:pPr>
      <w:r w:rsidRPr="00B72149">
        <w:rPr>
          <w:rFonts w:ascii="Times New Roman" w:hAnsi="Times New Roman"/>
          <w:b/>
          <w:sz w:val="22"/>
          <w:szCs w:val="22"/>
        </w:rPr>
        <w:t>8.</w:t>
      </w:r>
      <w:r w:rsidRPr="00B72149">
        <w:rPr>
          <w:rFonts w:ascii="Times New Roman" w:hAnsi="Times New Roman"/>
          <w:sz w:val="22"/>
          <w:szCs w:val="22"/>
        </w:rPr>
        <w:t xml:space="preserve"> Bu Sözleşme, Özel Entegratör Müşteri Hizmetleri </w:t>
      </w:r>
      <w:r>
        <w:rPr>
          <w:rFonts w:ascii="Times New Roman" w:hAnsi="Times New Roman"/>
          <w:sz w:val="22"/>
          <w:szCs w:val="22"/>
        </w:rPr>
        <w:t xml:space="preserve">Taahütnamesi </w:t>
      </w:r>
      <w:r w:rsidRPr="00B72149">
        <w:rPr>
          <w:rFonts w:ascii="Times New Roman" w:hAnsi="Times New Roman"/>
          <w:sz w:val="22"/>
          <w:szCs w:val="22"/>
        </w:rPr>
        <w:t>(“</w:t>
      </w:r>
      <w:r>
        <w:rPr>
          <w:rFonts w:ascii="Times New Roman" w:hAnsi="Times New Roman"/>
          <w:sz w:val="22"/>
          <w:szCs w:val="22"/>
        </w:rPr>
        <w:t>Taahütname</w:t>
      </w:r>
      <w:r w:rsidRPr="00B72149">
        <w:rPr>
          <w:rFonts w:ascii="Times New Roman" w:hAnsi="Times New Roman"/>
          <w:sz w:val="22"/>
          <w:szCs w:val="22"/>
        </w:rPr>
        <w:t xml:space="preserve">”) ile bir ve bütündür. Taraflar, Sözleşme’yi imzalamadan </w:t>
      </w:r>
      <w:r>
        <w:rPr>
          <w:rFonts w:ascii="Times New Roman" w:hAnsi="Times New Roman"/>
          <w:sz w:val="22"/>
          <w:szCs w:val="22"/>
        </w:rPr>
        <w:t>Taahütname’nin</w:t>
      </w:r>
      <w:r w:rsidRPr="00B72149">
        <w:rPr>
          <w:rFonts w:ascii="Times New Roman" w:hAnsi="Times New Roman"/>
          <w:sz w:val="22"/>
          <w:szCs w:val="22"/>
        </w:rPr>
        <w:t xml:space="preserve"> içeriğinden haberdar olduklarını ve burada yer alan tüm yükümlülükleri okuyarak kabul ettiklerini beyan ve taahhüt ederler. Sözleşme yorumlanırken ve uygulanırken tüm ekleri ile birlikte değerlendirilecektir. </w:t>
      </w:r>
    </w:p>
    <w:p w14:paraId="008C89BD" w14:textId="77777777" w:rsidR="00100E49" w:rsidRDefault="00100E49" w:rsidP="00F22A00">
      <w:pPr>
        <w:spacing w:after="120"/>
        <w:jc w:val="both"/>
        <w:rPr>
          <w:rFonts w:ascii="Times New Roman" w:hAnsi="Times New Roman"/>
          <w:sz w:val="22"/>
          <w:szCs w:val="22"/>
        </w:rPr>
      </w:pPr>
      <w:r w:rsidRPr="00B72149">
        <w:rPr>
          <w:rFonts w:ascii="Times New Roman" w:hAnsi="Times New Roman"/>
          <w:sz w:val="22"/>
          <w:szCs w:val="22"/>
        </w:rPr>
        <w:t xml:space="preserve">İşbu Sözleşme, </w:t>
      </w:r>
      <w:permStart w:id="2094497046" w:edGrp="everyone"/>
      <w:r w:rsidRPr="00B72149">
        <w:rPr>
          <w:rFonts w:ascii="Times New Roman" w:hAnsi="Times New Roman"/>
          <w:sz w:val="22"/>
          <w:szCs w:val="22"/>
        </w:rPr>
        <w:t>__/__/_____</w:t>
      </w:r>
      <w:permEnd w:id="2094497046"/>
      <w:r w:rsidRPr="00B72149">
        <w:rPr>
          <w:rFonts w:ascii="Times New Roman" w:hAnsi="Times New Roman"/>
          <w:sz w:val="22"/>
          <w:szCs w:val="22"/>
        </w:rPr>
        <w:t xml:space="preserve"> tarihinde bir (1) asıl nüsha olarak düzenlenmiş ve imzalanmış olup aslı QNB eFinans’a teslim edilmiştir. Sözleşme’den doğacak olan damga vergisi QNB eFinans tarafından ilk faturaya yansıtılarak Müşteri’den tahsil edilerek ödenecektir.</w:t>
      </w:r>
    </w:p>
    <w:p w14:paraId="2A8CD27B" w14:textId="77777777" w:rsidR="00E77184" w:rsidRDefault="00E77184" w:rsidP="00F22A00">
      <w:pPr>
        <w:spacing w:after="120"/>
        <w:jc w:val="both"/>
        <w:rPr>
          <w:rFonts w:ascii="Times New Roman" w:hAnsi="Times New Roman"/>
          <w:sz w:val="22"/>
          <w:szCs w:val="22"/>
        </w:rPr>
      </w:pPr>
    </w:p>
    <w:p w14:paraId="777382B6" w14:textId="77777777" w:rsidR="00E77184" w:rsidRPr="00B72149" w:rsidRDefault="00E77184" w:rsidP="00F22A00">
      <w:pPr>
        <w:spacing w:after="120"/>
        <w:jc w:val="both"/>
        <w:rPr>
          <w:rFonts w:ascii="Times New Roman" w:hAnsi="Times New Roman"/>
          <w:sz w:val="22"/>
          <w:szCs w:val="22"/>
        </w:rPr>
      </w:pPr>
    </w:p>
    <w:tbl>
      <w:tblPr>
        <w:tblpPr w:leftFromText="141" w:rightFromText="141" w:vertAnchor="text" w:tblpY="1"/>
        <w:tblOverlap w:val="never"/>
        <w:tblW w:w="5000" w:type="pct"/>
        <w:tblLook w:val="01E0" w:firstRow="1" w:lastRow="1" w:firstColumn="1" w:lastColumn="1" w:noHBand="0" w:noVBand="0"/>
      </w:tblPr>
      <w:tblGrid>
        <w:gridCol w:w="5683"/>
        <w:gridCol w:w="4783"/>
      </w:tblGrid>
      <w:tr w:rsidR="00100E49" w:rsidRPr="00B72149" w14:paraId="022387A3" w14:textId="77777777" w:rsidTr="00F272F8">
        <w:trPr>
          <w:trHeight w:val="802"/>
        </w:trPr>
        <w:tc>
          <w:tcPr>
            <w:tcW w:w="2715" w:type="pct"/>
            <w:hideMark/>
          </w:tcPr>
          <w:p w14:paraId="256A7725" w14:textId="77777777" w:rsidR="00100E49" w:rsidRPr="00B72149" w:rsidRDefault="00100E49" w:rsidP="00F272F8">
            <w:pPr>
              <w:spacing w:after="120"/>
              <w:jc w:val="both"/>
              <w:rPr>
                <w:rFonts w:ascii="Times New Roman" w:hAnsi="Times New Roman"/>
                <w:b/>
                <w:sz w:val="22"/>
                <w:szCs w:val="22"/>
              </w:rPr>
            </w:pPr>
            <w:r w:rsidRPr="00B72149">
              <w:rPr>
                <w:rFonts w:ascii="Times New Roman" w:hAnsi="Times New Roman"/>
                <w:b/>
                <w:sz w:val="22"/>
                <w:szCs w:val="22"/>
              </w:rPr>
              <w:t xml:space="preserve">eFinans Elektronik Ticaret ve Bilişim Hizmetleri A.Ş.  </w:t>
            </w:r>
          </w:p>
          <w:p w14:paraId="00697B6B" w14:textId="77777777" w:rsidR="00100E49" w:rsidRPr="00B72149" w:rsidRDefault="00100E49" w:rsidP="00F272F8">
            <w:pPr>
              <w:tabs>
                <w:tab w:val="left" w:pos="1945"/>
              </w:tabs>
              <w:spacing w:after="120"/>
              <w:jc w:val="both"/>
              <w:rPr>
                <w:rFonts w:ascii="Times New Roman" w:hAnsi="Times New Roman"/>
                <w:sz w:val="22"/>
                <w:szCs w:val="22"/>
              </w:rPr>
            </w:pPr>
            <w:r w:rsidRPr="00B72149">
              <w:rPr>
                <w:rFonts w:ascii="Times New Roman" w:hAnsi="Times New Roman"/>
                <w:sz w:val="22"/>
                <w:szCs w:val="22"/>
              </w:rPr>
              <w:t xml:space="preserve">Adına : </w:t>
            </w:r>
            <w:r w:rsidRPr="00B72149">
              <w:rPr>
                <w:rFonts w:ascii="Times New Roman" w:hAnsi="Times New Roman"/>
                <w:sz w:val="22"/>
                <w:szCs w:val="22"/>
              </w:rPr>
              <w:tab/>
            </w:r>
          </w:p>
        </w:tc>
        <w:tc>
          <w:tcPr>
            <w:tcW w:w="2285" w:type="pct"/>
          </w:tcPr>
          <w:p w14:paraId="69B07B74" w14:textId="77777777" w:rsidR="00100E49" w:rsidRPr="00B72149" w:rsidRDefault="00100E49" w:rsidP="00F272F8">
            <w:pPr>
              <w:spacing w:after="120"/>
              <w:rPr>
                <w:rFonts w:ascii="Times New Roman" w:hAnsi="Times New Roman"/>
                <w:b/>
                <w:sz w:val="22"/>
                <w:szCs w:val="22"/>
              </w:rPr>
            </w:pPr>
            <w:r w:rsidRPr="00B72149">
              <w:rPr>
                <w:rFonts w:ascii="Times New Roman" w:hAnsi="Times New Roman"/>
                <w:b/>
                <w:sz w:val="22"/>
                <w:szCs w:val="22"/>
              </w:rPr>
              <w:t>Firma Unvanı :</w:t>
            </w:r>
          </w:p>
          <w:p w14:paraId="327D0B34" w14:textId="77777777" w:rsidR="00100E49" w:rsidRPr="00B72149" w:rsidRDefault="00100E49" w:rsidP="00F272F8">
            <w:pPr>
              <w:tabs>
                <w:tab w:val="left" w:pos="1128"/>
              </w:tabs>
              <w:spacing w:after="120"/>
              <w:jc w:val="both"/>
              <w:rPr>
                <w:rFonts w:ascii="Times New Roman" w:hAnsi="Times New Roman"/>
                <w:b/>
                <w:sz w:val="22"/>
                <w:szCs w:val="22"/>
              </w:rPr>
            </w:pPr>
            <w:r w:rsidRPr="00B72149">
              <w:rPr>
                <w:rFonts w:ascii="Times New Roman" w:hAnsi="Times New Roman"/>
                <w:sz w:val="22"/>
                <w:szCs w:val="22"/>
              </w:rPr>
              <w:t xml:space="preserve">Adına : </w:t>
            </w:r>
            <w:r w:rsidRPr="00B72149">
              <w:rPr>
                <w:rFonts w:ascii="Times New Roman" w:hAnsi="Times New Roman"/>
                <w:sz w:val="22"/>
                <w:szCs w:val="22"/>
              </w:rPr>
              <w:tab/>
              <w:t xml:space="preserve"> </w:t>
            </w:r>
          </w:p>
        </w:tc>
      </w:tr>
      <w:tr w:rsidR="00100E49" w14:paraId="1B212138" w14:textId="77777777" w:rsidTr="00F272F8">
        <w:trPr>
          <w:trHeight w:val="390"/>
        </w:trPr>
        <w:tc>
          <w:tcPr>
            <w:tcW w:w="2715" w:type="pct"/>
            <w:hideMark/>
          </w:tcPr>
          <w:p w14:paraId="28171F1B" w14:textId="77777777" w:rsidR="00100E49" w:rsidRPr="00B72149" w:rsidRDefault="00100E49" w:rsidP="00F272F8">
            <w:pPr>
              <w:tabs>
                <w:tab w:val="left" w:pos="1956"/>
              </w:tabs>
              <w:spacing w:after="120"/>
              <w:rPr>
                <w:rFonts w:ascii="Times New Roman" w:hAnsi="Times New Roman"/>
                <w:sz w:val="22"/>
                <w:szCs w:val="22"/>
              </w:rPr>
            </w:pPr>
            <w:r w:rsidRPr="00B72149">
              <w:rPr>
                <w:rFonts w:ascii="Times New Roman" w:hAnsi="Times New Roman"/>
                <w:sz w:val="22"/>
                <w:szCs w:val="22"/>
              </w:rPr>
              <w:t xml:space="preserve">İmza   : </w:t>
            </w:r>
            <w:r w:rsidRPr="00B72149">
              <w:rPr>
                <w:rFonts w:ascii="Times New Roman" w:hAnsi="Times New Roman"/>
                <w:sz w:val="22"/>
                <w:szCs w:val="22"/>
              </w:rPr>
              <w:tab/>
            </w:r>
          </w:p>
        </w:tc>
        <w:tc>
          <w:tcPr>
            <w:tcW w:w="2285" w:type="pct"/>
          </w:tcPr>
          <w:p w14:paraId="1A110CB4" w14:textId="77777777" w:rsidR="00100E49" w:rsidRDefault="00100E49" w:rsidP="00F272F8">
            <w:pPr>
              <w:tabs>
                <w:tab w:val="left" w:pos="1741"/>
              </w:tabs>
              <w:spacing w:after="120"/>
              <w:rPr>
                <w:rFonts w:ascii="Times New Roman" w:hAnsi="Times New Roman"/>
                <w:sz w:val="22"/>
                <w:szCs w:val="22"/>
              </w:rPr>
            </w:pPr>
            <w:r w:rsidRPr="00B72149">
              <w:rPr>
                <w:rFonts w:ascii="Times New Roman" w:hAnsi="Times New Roman"/>
                <w:sz w:val="22"/>
                <w:szCs w:val="22"/>
              </w:rPr>
              <w:t>İmza   :</w:t>
            </w:r>
            <w:r>
              <w:rPr>
                <w:rFonts w:ascii="Times New Roman" w:hAnsi="Times New Roman"/>
                <w:sz w:val="22"/>
                <w:szCs w:val="22"/>
              </w:rPr>
              <w:t xml:space="preserve"> </w:t>
            </w:r>
            <w:r>
              <w:rPr>
                <w:rFonts w:ascii="Times New Roman" w:hAnsi="Times New Roman"/>
                <w:sz w:val="22"/>
                <w:szCs w:val="22"/>
              </w:rPr>
              <w:tab/>
            </w:r>
          </w:p>
        </w:tc>
      </w:tr>
    </w:tbl>
    <w:p w14:paraId="6104344A" w14:textId="77777777" w:rsidR="00100E49" w:rsidRDefault="00100E49" w:rsidP="00100E49">
      <w:pPr>
        <w:tabs>
          <w:tab w:val="left" w:pos="6525"/>
        </w:tabs>
      </w:pPr>
    </w:p>
    <w:p w14:paraId="7956D7A4" w14:textId="77777777" w:rsidR="00F228E8" w:rsidRDefault="00F228E8"/>
    <w:sectPr w:rsidR="00F228E8" w:rsidSect="0001674D">
      <w:headerReference w:type="default" r:id="rId8"/>
      <w:footerReference w:type="default" r:id="rId9"/>
      <w:headerReference w:type="first" r:id="rId10"/>
      <w:footerReference w:type="first" r:id="rId11"/>
      <w:pgSz w:w="11906" w:h="16838"/>
      <w:pgMar w:top="426" w:right="720" w:bottom="426" w:left="720" w:header="510" w:footer="8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F8CCA" w14:textId="77777777" w:rsidR="00873087" w:rsidRDefault="00873087">
      <w:r>
        <w:separator/>
      </w:r>
    </w:p>
  </w:endnote>
  <w:endnote w:type="continuationSeparator" w:id="0">
    <w:p w14:paraId="73917FF0" w14:textId="77777777" w:rsidR="00873087" w:rsidRDefault="00873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A2"/>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8EEE5" w14:textId="77777777" w:rsidR="004653FB" w:rsidRDefault="00873087">
    <w:pPr>
      <w:pStyle w:val="AltBilgi"/>
      <w:spacing w:line="200" w:lineRule="exact"/>
    </w:pPr>
  </w:p>
  <w:p w14:paraId="2D11AC0C" w14:textId="77777777" w:rsidR="003D5B34" w:rsidRDefault="008730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B04F1" w14:textId="77777777" w:rsidR="004653FB" w:rsidRDefault="00873087">
    <w:pPr>
      <w:pStyle w:val="AltBilgi"/>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E5486" w14:textId="77777777" w:rsidR="00873087" w:rsidRDefault="00873087">
      <w:r>
        <w:separator/>
      </w:r>
    </w:p>
  </w:footnote>
  <w:footnote w:type="continuationSeparator" w:id="0">
    <w:p w14:paraId="5B7477C0" w14:textId="77777777" w:rsidR="00873087" w:rsidRDefault="00873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6" w:type="dxa"/>
      <w:jc w:val="center"/>
      <w:tblBorders>
        <w:bottom w:val="single" w:sz="4" w:space="0" w:color="auto"/>
        <w:insideH w:val="single" w:sz="4" w:space="0" w:color="auto"/>
        <w:insideV w:val="single" w:sz="4" w:space="0" w:color="auto"/>
      </w:tblBorders>
      <w:tblLook w:val="04A0" w:firstRow="1" w:lastRow="0" w:firstColumn="1" w:lastColumn="0" w:noHBand="0" w:noVBand="1"/>
    </w:tblPr>
    <w:tblGrid>
      <w:gridCol w:w="2709"/>
      <w:gridCol w:w="4371"/>
      <w:gridCol w:w="2976"/>
    </w:tblGrid>
    <w:tr w:rsidR="004653FB" w14:paraId="6D9E88ED" w14:textId="77777777" w:rsidTr="00096569">
      <w:trPr>
        <w:trHeight w:val="1560"/>
        <w:jc w:val="center"/>
      </w:trPr>
      <w:tc>
        <w:tcPr>
          <w:tcW w:w="2709" w:type="dxa"/>
          <w:vAlign w:val="center"/>
        </w:tcPr>
        <w:p w14:paraId="330742DA" w14:textId="77777777" w:rsidR="004653FB" w:rsidRPr="00604924" w:rsidRDefault="00F22A00">
          <w:pPr>
            <w:pStyle w:val="stBilgi"/>
            <w:ind w:left="-117"/>
            <w:jc w:val="center"/>
            <w:rPr>
              <w:b/>
              <w:noProof/>
            </w:rPr>
          </w:pPr>
          <w:r>
            <w:rPr>
              <w:noProof/>
              <w:lang w:eastAsia="tr-TR"/>
            </w:rPr>
            <w:drawing>
              <wp:inline distT="0" distB="0" distL="0" distR="0" wp14:anchorId="434191DB" wp14:editId="45856549">
                <wp:extent cx="1550504" cy="603594"/>
                <wp:effectExtent l="0" t="0" r="0" b="6350"/>
                <wp:docPr id="17" name="Picture 17" descr="C:\Users\M500119\AppData\Local\Microsoft\Windows\INetCache\Content.Wor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500119\AppData\Local\Microsoft\Windows\INetCache\Content.Word\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3220" cy="612437"/>
                        </a:xfrm>
                        <a:prstGeom prst="rect">
                          <a:avLst/>
                        </a:prstGeom>
                        <a:noFill/>
                        <a:ln>
                          <a:noFill/>
                        </a:ln>
                      </pic:spPr>
                    </pic:pic>
                  </a:graphicData>
                </a:graphic>
              </wp:inline>
            </w:drawing>
          </w:r>
        </w:p>
      </w:tc>
      <w:tc>
        <w:tcPr>
          <w:tcW w:w="4371" w:type="dxa"/>
          <w:vAlign w:val="center"/>
        </w:tcPr>
        <w:p w14:paraId="389C834E" w14:textId="77777777" w:rsidR="004653FB" w:rsidRDefault="00F22A00">
          <w:pPr>
            <w:spacing w:before="120" w:after="120"/>
            <w:jc w:val="center"/>
            <w:rPr>
              <w:rFonts w:ascii="Times New Roman" w:hAnsi="Times New Roman"/>
              <w:b/>
            </w:rPr>
          </w:pPr>
          <w:r>
            <w:rPr>
              <w:rFonts w:ascii="Times New Roman" w:hAnsi="Times New Roman"/>
              <w:b/>
            </w:rPr>
            <w:t xml:space="preserve">ÖZEL ENTEGRATÖR </w:t>
          </w:r>
        </w:p>
        <w:p w14:paraId="67662691" w14:textId="77777777" w:rsidR="004653FB" w:rsidRDefault="00F22A00">
          <w:pPr>
            <w:spacing w:before="120" w:after="120"/>
            <w:jc w:val="center"/>
            <w:rPr>
              <w:rFonts w:ascii="Times New Roman" w:hAnsi="Times New Roman"/>
              <w:b/>
            </w:rPr>
          </w:pPr>
          <w:r>
            <w:rPr>
              <w:rFonts w:ascii="Times New Roman" w:hAnsi="Times New Roman"/>
              <w:b/>
            </w:rPr>
            <w:t>MÜŞTERİ HİZMETLERİ SÖZLEŞMESİ</w:t>
          </w:r>
        </w:p>
      </w:tc>
      <w:tc>
        <w:tcPr>
          <w:tcW w:w="2976" w:type="dxa"/>
          <w:vAlign w:val="center"/>
        </w:tcPr>
        <w:p w14:paraId="54E283B5" w14:textId="77777777" w:rsidR="004B61F8" w:rsidRDefault="00F22A00" w:rsidP="004B61F8">
          <w:pPr>
            <w:pStyle w:val="stBilgi"/>
            <w:ind w:right="-259"/>
            <w:rPr>
              <w:b/>
              <w:sz w:val="18"/>
              <w:szCs w:val="18"/>
            </w:rPr>
          </w:pPr>
          <w:r>
            <w:rPr>
              <w:b/>
              <w:sz w:val="18"/>
              <w:szCs w:val="18"/>
            </w:rPr>
            <w:t>Doküman No         : DD25</w:t>
          </w:r>
        </w:p>
        <w:p w14:paraId="10E39A56" w14:textId="64596E73" w:rsidR="004B61F8" w:rsidRDefault="006512ED" w:rsidP="004B61F8">
          <w:pPr>
            <w:pStyle w:val="stBilgi"/>
            <w:rPr>
              <w:b/>
              <w:sz w:val="18"/>
              <w:szCs w:val="18"/>
            </w:rPr>
          </w:pPr>
          <w:r>
            <w:rPr>
              <w:b/>
              <w:sz w:val="18"/>
              <w:szCs w:val="18"/>
            </w:rPr>
            <w:t>Yayın/Rev.Tarihi   :</w:t>
          </w:r>
          <w:r w:rsidR="00DB4A96">
            <w:rPr>
              <w:b/>
              <w:sz w:val="18"/>
              <w:szCs w:val="18"/>
            </w:rPr>
            <w:t>04.01.2021</w:t>
          </w:r>
        </w:p>
        <w:p w14:paraId="06A49815" w14:textId="4FD9422A" w:rsidR="004B61F8" w:rsidRDefault="00F22A00" w:rsidP="004B61F8">
          <w:pPr>
            <w:pStyle w:val="stBilgi"/>
            <w:rPr>
              <w:b/>
              <w:sz w:val="18"/>
              <w:szCs w:val="18"/>
            </w:rPr>
          </w:pPr>
          <w:r>
            <w:rPr>
              <w:b/>
              <w:sz w:val="18"/>
              <w:szCs w:val="18"/>
            </w:rPr>
            <w:t xml:space="preserve">Revizyon No          : </w:t>
          </w:r>
          <w:r w:rsidR="00DB4A96">
            <w:rPr>
              <w:b/>
              <w:sz w:val="18"/>
              <w:szCs w:val="18"/>
            </w:rPr>
            <w:t>26.00</w:t>
          </w:r>
        </w:p>
        <w:p w14:paraId="736B1200" w14:textId="52A1EEE4" w:rsidR="004653FB" w:rsidRDefault="00F22A00">
          <w:pPr>
            <w:jc w:val="right"/>
          </w:pPr>
          <w:r>
            <w:rPr>
              <w:b/>
              <w:sz w:val="18"/>
              <w:szCs w:val="18"/>
            </w:rPr>
            <w:t xml:space="preserve">Sayfa </w:t>
          </w:r>
          <w:r>
            <w:rPr>
              <w:b/>
              <w:sz w:val="18"/>
              <w:szCs w:val="18"/>
            </w:rPr>
            <w:fldChar w:fldCharType="begin"/>
          </w:r>
          <w:r>
            <w:rPr>
              <w:b/>
              <w:sz w:val="18"/>
              <w:szCs w:val="18"/>
            </w:rPr>
            <w:instrText xml:space="preserve"> PAGE </w:instrText>
          </w:r>
          <w:r>
            <w:rPr>
              <w:b/>
              <w:sz w:val="18"/>
              <w:szCs w:val="18"/>
            </w:rPr>
            <w:fldChar w:fldCharType="separate"/>
          </w:r>
          <w:r w:rsidR="00631CE5">
            <w:rPr>
              <w:b/>
              <w:noProof/>
              <w:sz w:val="18"/>
              <w:szCs w:val="18"/>
            </w:rPr>
            <w:t>3</w:t>
          </w:r>
          <w:r>
            <w:rPr>
              <w:b/>
              <w:sz w:val="18"/>
              <w:szCs w:val="18"/>
            </w:rPr>
            <w:fldChar w:fldCharType="end"/>
          </w:r>
          <w:r>
            <w:rPr>
              <w:b/>
              <w:sz w:val="18"/>
              <w:szCs w:val="18"/>
            </w:rPr>
            <w:t xml:space="preserve"> / </w:t>
          </w:r>
          <w:r>
            <w:rPr>
              <w:b/>
              <w:sz w:val="18"/>
              <w:szCs w:val="18"/>
            </w:rPr>
            <w:fldChar w:fldCharType="begin"/>
          </w:r>
          <w:r>
            <w:rPr>
              <w:b/>
              <w:sz w:val="18"/>
              <w:szCs w:val="18"/>
            </w:rPr>
            <w:instrText xml:space="preserve"> NUMPAGES  </w:instrText>
          </w:r>
          <w:r>
            <w:rPr>
              <w:b/>
              <w:sz w:val="18"/>
              <w:szCs w:val="18"/>
            </w:rPr>
            <w:fldChar w:fldCharType="separate"/>
          </w:r>
          <w:r w:rsidR="00631CE5">
            <w:rPr>
              <w:b/>
              <w:noProof/>
              <w:sz w:val="18"/>
              <w:szCs w:val="18"/>
            </w:rPr>
            <w:t>4</w:t>
          </w:r>
          <w:r>
            <w:rPr>
              <w:b/>
              <w:sz w:val="18"/>
              <w:szCs w:val="18"/>
            </w:rPr>
            <w:fldChar w:fldCharType="end"/>
          </w:r>
        </w:p>
      </w:tc>
    </w:tr>
  </w:tbl>
  <w:p w14:paraId="75F7E0E8" w14:textId="77777777" w:rsidR="003D5B34" w:rsidRDefault="008730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6" w:type="dxa"/>
      <w:jc w:val="center"/>
      <w:tblBorders>
        <w:bottom w:val="single" w:sz="4" w:space="0" w:color="auto"/>
        <w:insideH w:val="single" w:sz="4" w:space="0" w:color="auto"/>
        <w:insideV w:val="single" w:sz="4" w:space="0" w:color="auto"/>
      </w:tblBorders>
      <w:tblLook w:val="04A0" w:firstRow="1" w:lastRow="0" w:firstColumn="1" w:lastColumn="0" w:noHBand="0" w:noVBand="1"/>
    </w:tblPr>
    <w:tblGrid>
      <w:gridCol w:w="2885"/>
      <w:gridCol w:w="4257"/>
      <w:gridCol w:w="2914"/>
    </w:tblGrid>
    <w:tr w:rsidR="004653FB" w14:paraId="4526CE35" w14:textId="77777777" w:rsidTr="00096569">
      <w:trPr>
        <w:trHeight w:val="1560"/>
        <w:jc w:val="center"/>
      </w:trPr>
      <w:tc>
        <w:tcPr>
          <w:tcW w:w="2885" w:type="dxa"/>
          <w:vAlign w:val="center"/>
        </w:tcPr>
        <w:p w14:paraId="5BF5B215" w14:textId="77777777" w:rsidR="004653FB" w:rsidRPr="00604924" w:rsidRDefault="00F22A00">
          <w:pPr>
            <w:pStyle w:val="stBilgi"/>
            <w:ind w:left="-117"/>
            <w:jc w:val="center"/>
            <w:rPr>
              <w:b/>
              <w:noProof/>
            </w:rPr>
          </w:pPr>
          <w:r>
            <w:rPr>
              <w:noProof/>
              <w:lang w:eastAsia="tr-TR"/>
            </w:rPr>
            <w:drawing>
              <wp:inline distT="0" distB="0" distL="0" distR="0" wp14:anchorId="298B7C7C" wp14:editId="67336827">
                <wp:extent cx="1550504" cy="603594"/>
                <wp:effectExtent l="0" t="0" r="0" b="6350"/>
                <wp:docPr id="18" name="Picture 18" descr="C:\Users\M500119\AppData\Local\Microsoft\Windows\INetCache\Content.Wor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500119\AppData\Local\Microsoft\Windows\INetCache\Content.Word\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3220" cy="612437"/>
                        </a:xfrm>
                        <a:prstGeom prst="rect">
                          <a:avLst/>
                        </a:prstGeom>
                        <a:noFill/>
                        <a:ln>
                          <a:noFill/>
                        </a:ln>
                      </pic:spPr>
                    </pic:pic>
                  </a:graphicData>
                </a:graphic>
              </wp:inline>
            </w:drawing>
          </w:r>
        </w:p>
      </w:tc>
      <w:tc>
        <w:tcPr>
          <w:tcW w:w="4257" w:type="dxa"/>
          <w:vAlign w:val="center"/>
        </w:tcPr>
        <w:p w14:paraId="7BBDAE8F" w14:textId="77777777" w:rsidR="004653FB" w:rsidRDefault="00F22A00">
          <w:pPr>
            <w:spacing w:before="120" w:after="120"/>
            <w:jc w:val="center"/>
            <w:rPr>
              <w:rFonts w:ascii="Times New Roman" w:hAnsi="Times New Roman"/>
              <w:b/>
            </w:rPr>
          </w:pPr>
          <w:r>
            <w:rPr>
              <w:rFonts w:ascii="Times New Roman" w:hAnsi="Times New Roman"/>
              <w:b/>
            </w:rPr>
            <w:t xml:space="preserve">ÖZEL ENTEGRATÖR </w:t>
          </w:r>
        </w:p>
        <w:p w14:paraId="36DEA979" w14:textId="77777777" w:rsidR="004653FB" w:rsidRDefault="00F22A00">
          <w:pPr>
            <w:spacing w:before="120" w:after="120"/>
            <w:jc w:val="center"/>
            <w:rPr>
              <w:rFonts w:ascii="Times New Roman" w:hAnsi="Times New Roman"/>
              <w:b/>
            </w:rPr>
          </w:pPr>
          <w:r>
            <w:rPr>
              <w:rFonts w:ascii="Times New Roman" w:hAnsi="Times New Roman"/>
              <w:b/>
            </w:rPr>
            <w:t>MÜŞTERİ HİZMETLERİ SÖZLEŞMESİ</w:t>
          </w:r>
        </w:p>
      </w:tc>
      <w:tc>
        <w:tcPr>
          <w:tcW w:w="2914" w:type="dxa"/>
          <w:vAlign w:val="center"/>
        </w:tcPr>
        <w:p w14:paraId="171854CF" w14:textId="77777777" w:rsidR="004653FB" w:rsidRDefault="00F22A00">
          <w:pPr>
            <w:pStyle w:val="stBilgi"/>
            <w:ind w:right="-259"/>
            <w:rPr>
              <w:b/>
              <w:sz w:val="18"/>
              <w:szCs w:val="18"/>
            </w:rPr>
          </w:pPr>
          <w:r>
            <w:rPr>
              <w:b/>
              <w:sz w:val="18"/>
              <w:szCs w:val="18"/>
            </w:rPr>
            <w:t>Doküman No         : DD25</w:t>
          </w:r>
        </w:p>
        <w:p w14:paraId="1B7A587A" w14:textId="2DDCE261" w:rsidR="004653FB" w:rsidRPr="00B72149" w:rsidRDefault="00F22A00">
          <w:pPr>
            <w:pStyle w:val="stBilgi"/>
            <w:rPr>
              <w:b/>
              <w:sz w:val="18"/>
              <w:szCs w:val="18"/>
            </w:rPr>
          </w:pPr>
          <w:r w:rsidRPr="00B72149">
            <w:rPr>
              <w:b/>
              <w:sz w:val="18"/>
              <w:szCs w:val="18"/>
            </w:rPr>
            <w:t>Yayın/Rev.Tarihi   :</w:t>
          </w:r>
          <w:r w:rsidR="00C03A9E">
            <w:rPr>
              <w:b/>
              <w:sz w:val="18"/>
              <w:szCs w:val="18"/>
            </w:rPr>
            <w:t>04.01.2021</w:t>
          </w:r>
        </w:p>
        <w:p w14:paraId="3FA0FA8A" w14:textId="03D722A9" w:rsidR="004653FB" w:rsidRDefault="00C03A9E">
          <w:pPr>
            <w:pStyle w:val="stBilgi"/>
            <w:rPr>
              <w:b/>
              <w:sz w:val="18"/>
              <w:szCs w:val="18"/>
            </w:rPr>
          </w:pPr>
          <w:r>
            <w:rPr>
              <w:b/>
              <w:sz w:val="18"/>
              <w:szCs w:val="18"/>
            </w:rPr>
            <w:t>Revizyon No          : 26.00</w:t>
          </w:r>
        </w:p>
        <w:p w14:paraId="1DB85F25" w14:textId="6393F556" w:rsidR="004653FB" w:rsidRDefault="00F22A00">
          <w:pPr>
            <w:jc w:val="right"/>
          </w:pPr>
          <w:r>
            <w:rPr>
              <w:b/>
              <w:sz w:val="18"/>
              <w:szCs w:val="18"/>
            </w:rPr>
            <w:t xml:space="preserve">Sayfa </w:t>
          </w:r>
          <w:r>
            <w:rPr>
              <w:b/>
              <w:sz w:val="18"/>
              <w:szCs w:val="18"/>
            </w:rPr>
            <w:fldChar w:fldCharType="begin"/>
          </w:r>
          <w:r>
            <w:rPr>
              <w:b/>
              <w:sz w:val="18"/>
              <w:szCs w:val="18"/>
            </w:rPr>
            <w:instrText xml:space="preserve"> PAGE </w:instrText>
          </w:r>
          <w:r>
            <w:rPr>
              <w:b/>
              <w:sz w:val="18"/>
              <w:szCs w:val="18"/>
            </w:rPr>
            <w:fldChar w:fldCharType="separate"/>
          </w:r>
          <w:r w:rsidR="008C508F">
            <w:rPr>
              <w:b/>
              <w:noProof/>
              <w:sz w:val="18"/>
              <w:szCs w:val="18"/>
            </w:rPr>
            <w:t>1</w:t>
          </w:r>
          <w:r>
            <w:rPr>
              <w:b/>
              <w:sz w:val="18"/>
              <w:szCs w:val="18"/>
            </w:rPr>
            <w:fldChar w:fldCharType="end"/>
          </w:r>
          <w:r>
            <w:rPr>
              <w:b/>
              <w:sz w:val="18"/>
              <w:szCs w:val="18"/>
            </w:rPr>
            <w:t xml:space="preserve"> / </w:t>
          </w:r>
          <w:r>
            <w:rPr>
              <w:b/>
              <w:sz w:val="18"/>
              <w:szCs w:val="18"/>
            </w:rPr>
            <w:fldChar w:fldCharType="begin"/>
          </w:r>
          <w:r>
            <w:rPr>
              <w:b/>
              <w:sz w:val="18"/>
              <w:szCs w:val="18"/>
            </w:rPr>
            <w:instrText xml:space="preserve"> NUMPAGES  </w:instrText>
          </w:r>
          <w:r>
            <w:rPr>
              <w:b/>
              <w:sz w:val="18"/>
              <w:szCs w:val="18"/>
            </w:rPr>
            <w:fldChar w:fldCharType="separate"/>
          </w:r>
          <w:r w:rsidR="008C508F">
            <w:rPr>
              <w:b/>
              <w:noProof/>
              <w:sz w:val="18"/>
              <w:szCs w:val="18"/>
            </w:rPr>
            <w:t>4</w:t>
          </w:r>
          <w:r>
            <w:rPr>
              <w:b/>
              <w:sz w:val="18"/>
              <w:szCs w:val="18"/>
            </w:rPr>
            <w:fldChar w:fldCharType="end"/>
          </w:r>
        </w:p>
      </w:tc>
    </w:tr>
  </w:tbl>
  <w:p w14:paraId="7CC190D5" w14:textId="77777777" w:rsidR="004653FB" w:rsidRDefault="00873087">
    <w:pPr>
      <w:pStyle w:val="stBilgi"/>
    </w:pPr>
  </w:p>
  <w:p w14:paraId="28DE2375" w14:textId="77777777" w:rsidR="003D5B34" w:rsidRDefault="008730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E2DB1"/>
    <w:multiLevelType w:val="hybridMultilevel"/>
    <w:tmpl w:val="68C017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30265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A9Lk8MvvdI1JVX2Hjrtw9t/5bjotDoI+UEtB7e1fny5h3M/1JOu/bxWDwirQ32KnRdW1XoIwOSpGX4aG3PsSzQ==" w:salt="uHkU7EcjKdCEv+nItUGp0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E49"/>
    <w:rsid w:val="00004D78"/>
    <w:rsid w:val="00005B6F"/>
    <w:rsid w:val="00007CC7"/>
    <w:rsid w:val="0001674D"/>
    <w:rsid w:val="00021A41"/>
    <w:rsid w:val="00027560"/>
    <w:rsid w:val="00030AE6"/>
    <w:rsid w:val="00045028"/>
    <w:rsid w:val="0005739F"/>
    <w:rsid w:val="000807C6"/>
    <w:rsid w:val="000C14A4"/>
    <w:rsid w:val="000E3037"/>
    <w:rsid w:val="00100C8B"/>
    <w:rsid w:val="00100E49"/>
    <w:rsid w:val="00137860"/>
    <w:rsid w:val="00160E35"/>
    <w:rsid w:val="00171BA6"/>
    <w:rsid w:val="00180115"/>
    <w:rsid w:val="001A166B"/>
    <w:rsid w:val="001B3552"/>
    <w:rsid w:val="001B391B"/>
    <w:rsid w:val="001B3E66"/>
    <w:rsid w:val="001D08F7"/>
    <w:rsid w:val="001D2237"/>
    <w:rsid w:val="001E3615"/>
    <w:rsid w:val="00262E04"/>
    <w:rsid w:val="00297135"/>
    <w:rsid w:val="002B2E57"/>
    <w:rsid w:val="002D11CC"/>
    <w:rsid w:val="002D6D9F"/>
    <w:rsid w:val="002E6DC9"/>
    <w:rsid w:val="00303C56"/>
    <w:rsid w:val="00353A02"/>
    <w:rsid w:val="0038413B"/>
    <w:rsid w:val="00392E76"/>
    <w:rsid w:val="003D2F5F"/>
    <w:rsid w:val="003F061E"/>
    <w:rsid w:val="003F0764"/>
    <w:rsid w:val="004129DC"/>
    <w:rsid w:val="00472839"/>
    <w:rsid w:val="00483D79"/>
    <w:rsid w:val="004C4AC2"/>
    <w:rsid w:val="004D6D8C"/>
    <w:rsid w:val="00554B3B"/>
    <w:rsid w:val="005672FD"/>
    <w:rsid w:val="005A2C87"/>
    <w:rsid w:val="005D3346"/>
    <w:rsid w:val="00631CE5"/>
    <w:rsid w:val="006438F9"/>
    <w:rsid w:val="006512ED"/>
    <w:rsid w:val="006B49BC"/>
    <w:rsid w:val="006C38A0"/>
    <w:rsid w:val="006C4369"/>
    <w:rsid w:val="00723B6C"/>
    <w:rsid w:val="00737FB0"/>
    <w:rsid w:val="00740DC0"/>
    <w:rsid w:val="00745593"/>
    <w:rsid w:val="007563A1"/>
    <w:rsid w:val="00765360"/>
    <w:rsid w:val="007C16C5"/>
    <w:rsid w:val="007C7791"/>
    <w:rsid w:val="007D3A0E"/>
    <w:rsid w:val="007F014E"/>
    <w:rsid w:val="0081434C"/>
    <w:rsid w:val="0082482A"/>
    <w:rsid w:val="00836B7A"/>
    <w:rsid w:val="0084292E"/>
    <w:rsid w:val="00873087"/>
    <w:rsid w:val="0089257B"/>
    <w:rsid w:val="008A3244"/>
    <w:rsid w:val="008C508F"/>
    <w:rsid w:val="00910DF5"/>
    <w:rsid w:val="00961A70"/>
    <w:rsid w:val="009667AA"/>
    <w:rsid w:val="00985962"/>
    <w:rsid w:val="00A421BF"/>
    <w:rsid w:val="00A56F8A"/>
    <w:rsid w:val="00A61808"/>
    <w:rsid w:val="00A74107"/>
    <w:rsid w:val="00AB5CEE"/>
    <w:rsid w:val="00AB7433"/>
    <w:rsid w:val="00AC19D2"/>
    <w:rsid w:val="00AD4681"/>
    <w:rsid w:val="00AF67F9"/>
    <w:rsid w:val="00B212F3"/>
    <w:rsid w:val="00B532A3"/>
    <w:rsid w:val="00B54512"/>
    <w:rsid w:val="00B61867"/>
    <w:rsid w:val="00B80E16"/>
    <w:rsid w:val="00B951F4"/>
    <w:rsid w:val="00BA3A0A"/>
    <w:rsid w:val="00BB5931"/>
    <w:rsid w:val="00BC0130"/>
    <w:rsid w:val="00BD0463"/>
    <w:rsid w:val="00BD4428"/>
    <w:rsid w:val="00BE6DBB"/>
    <w:rsid w:val="00BF2CDF"/>
    <w:rsid w:val="00C03A9E"/>
    <w:rsid w:val="00C4080B"/>
    <w:rsid w:val="00C670E7"/>
    <w:rsid w:val="00C67111"/>
    <w:rsid w:val="00C90D30"/>
    <w:rsid w:val="00C93677"/>
    <w:rsid w:val="00CA1847"/>
    <w:rsid w:val="00CB0E20"/>
    <w:rsid w:val="00CB18E0"/>
    <w:rsid w:val="00CB402D"/>
    <w:rsid w:val="00CC46D6"/>
    <w:rsid w:val="00CD128E"/>
    <w:rsid w:val="00CD4795"/>
    <w:rsid w:val="00CF592C"/>
    <w:rsid w:val="00D06F84"/>
    <w:rsid w:val="00D37458"/>
    <w:rsid w:val="00D8122D"/>
    <w:rsid w:val="00D843F1"/>
    <w:rsid w:val="00D86563"/>
    <w:rsid w:val="00DB035E"/>
    <w:rsid w:val="00DB4A96"/>
    <w:rsid w:val="00DD250B"/>
    <w:rsid w:val="00E235BD"/>
    <w:rsid w:val="00E77184"/>
    <w:rsid w:val="00E817B7"/>
    <w:rsid w:val="00E927CD"/>
    <w:rsid w:val="00E97E1C"/>
    <w:rsid w:val="00EA1E0C"/>
    <w:rsid w:val="00EC2865"/>
    <w:rsid w:val="00EE6D11"/>
    <w:rsid w:val="00EF3468"/>
    <w:rsid w:val="00F120F9"/>
    <w:rsid w:val="00F228E8"/>
    <w:rsid w:val="00F22A00"/>
    <w:rsid w:val="00F8619B"/>
    <w:rsid w:val="00FD6CD4"/>
    <w:rsid w:val="00FF3F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F8878"/>
  <w15:chartTrackingRefBased/>
  <w15:docId w15:val="{EB6CF441-06C2-4DA3-A504-C722955CC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E49"/>
    <w:pPr>
      <w:spacing w:after="0" w:line="240" w:lineRule="auto"/>
    </w:pPr>
    <w:rPr>
      <w:rFonts w:ascii="Cambria" w:eastAsia="MS Mincho" w:hAnsi="Cambria"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00E49"/>
    <w:pPr>
      <w:tabs>
        <w:tab w:val="center" w:pos="4536"/>
        <w:tab w:val="right" w:pos="9072"/>
      </w:tabs>
    </w:pPr>
  </w:style>
  <w:style w:type="character" w:customStyle="1" w:styleId="stBilgiChar">
    <w:name w:val="Üst Bilgi Char"/>
    <w:basedOn w:val="VarsaylanParagrafYazTipi"/>
    <w:link w:val="stBilgi"/>
    <w:uiPriority w:val="99"/>
    <w:rsid w:val="00100E49"/>
    <w:rPr>
      <w:rFonts w:ascii="Cambria" w:eastAsia="MS Mincho" w:hAnsi="Cambria" w:cs="Times New Roman"/>
      <w:sz w:val="24"/>
      <w:szCs w:val="24"/>
    </w:rPr>
  </w:style>
  <w:style w:type="paragraph" w:styleId="AltBilgi">
    <w:name w:val="footer"/>
    <w:basedOn w:val="Normal"/>
    <w:link w:val="AltBilgiChar"/>
    <w:uiPriority w:val="99"/>
    <w:unhideWhenUsed/>
    <w:rsid w:val="00100E49"/>
    <w:pPr>
      <w:tabs>
        <w:tab w:val="center" w:pos="4536"/>
        <w:tab w:val="right" w:pos="9072"/>
      </w:tabs>
    </w:pPr>
  </w:style>
  <w:style w:type="character" w:customStyle="1" w:styleId="AltBilgiChar">
    <w:name w:val="Alt Bilgi Char"/>
    <w:basedOn w:val="VarsaylanParagrafYazTipi"/>
    <w:link w:val="AltBilgi"/>
    <w:uiPriority w:val="99"/>
    <w:rsid w:val="00100E49"/>
    <w:rPr>
      <w:rFonts w:ascii="Cambria" w:eastAsia="MS Mincho" w:hAnsi="Cambria" w:cs="Times New Roman"/>
      <w:sz w:val="24"/>
      <w:szCs w:val="24"/>
    </w:rPr>
  </w:style>
  <w:style w:type="table" w:styleId="TabloKlavuzu">
    <w:name w:val="Table Grid"/>
    <w:basedOn w:val="NormalTablo"/>
    <w:rsid w:val="00100E4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00E49"/>
    <w:pPr>
      <w:ind w:left="720"/>
      <w:contextualSpacing/>
    </w:pPr>
  </w:style>
  <w:style w:type="character" w:styleId="AklamaBavurusu">
    <w:name w:val="annotation reference"/>
    <w:basedOn w:val="VarsaylanParagrafYazTipi"/>
    <w:uiPriority w:val="99"/>
    <w:semiHidden/>
    <w:unhideWhenUsed/>
    <w:rsid w:val="00E77184"/>
    <w:rPr>
      <w:sz w:val="16"/>
      <w:szCs w:val="16"/>
    </w:rPr>
  </w:style>
  <w:style w:type="paragraph" w:styleId="AklamaMetni">
    <w:name w:val="annotation text"/>
    <w:basedOn w:val="Normal"/>
    <w:link w:val="AklamaMetniChar"/>
    <w:uiPriority w:val="99"/>
    <w:semiHidden/>
    <w:unhideWhenUsed/>
    <w:rsid w:val="00E77184"/>
    <w:rPr>
      <w:sz w:val="20"/>
      <w:szCs w:val="20"/>
    </w:rPr>
  </w:style>
  <w:style w:type="character" w:customStyle="1" w:styleId="AklamaMetniChar">
    <w:name w:val="Açıklama Metni Char"/>
    <w:basedOn w:val="VarsaylanParagrafYazTipi"/>
    <w:link w:val="AklamaMetni"/>
    <w:uiPriority w:val="99"/>
    <w:semiHidden/>
    <w:rsid w:val="00E77184"/>
    <w:rPr>
      <w:rFonts w:ascii="Cambria" w:eastAsia="MS Mincho" w:hAnsi="Cambria" w:cs="Times New Roman"/>
      <w:sz w:val="20"/>
      <w:szCs w:val="20"/>
    </w:rPr>
  </w:style>
  <w:style w:type="paragraph" w:styleId="AklamaKonusu">
    <w:name w:val="annotation subject"/>
    <w:basedOn w:val="AklamaMetni"/>
    <w:next w:val="AklamaMetni"/>
    <w:link w:val="AklamaKonusuChar"/>
    <w:uiPriority w:val="99"/>
    <w:semiHidden/>
    <w:unhideWhenUsed/>
    <w:rsid w:val="00E77184"/>
    <w:rPr>
      <w:b/>
      <w:bCs/>
    </w:rPr>
  </w:style>
  <w:style w:type="character" w:customStyle="1" w:styleId="AklamaKonusuChar">
    <w:name w:val="Açıklama Konusu Char"/>
    <w:basedOn w:val="AklamaMetniChar"/>
    <w:link w:val="AklamaKonusu"/>
    <w:uiPriority w:val="99"/>
    <w:semiHidden/>
    <w:rsid w:val="00E77184"/>
    <w:rPr>
      <w:rFonts w:ascii="Cambria" w:eastAsia="MS Mincho" w:hAnsi="Cambria" w:cs="Times New Roman"/>
      <w:b/>
      <w:bCs/>
      <w:sz w:val="20"/>
      <w:szCs w:val="20"/>
    </w:rPr>
  </w:style>
  <w:style w:type="paragraph" w:styleId="BalonMetni">
    <w:name w:val="Balloon Text"/>
    <w:basedOn w:val="Normal"/>
    <w:link w:val="BalonMetniChar"/>
    <w:uiPriority w:val="99"/>
    <w:semiHidden/>
    <w:unhideWhenUsed/>
    <w:rsid w:val="00E7718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7184"/>
    <w:rPr>
      <w:rFonts w:ascii="Segoe UI" w:eastAsia="MS Minch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D3A22-721D-4ACA-B52C-BFED4E03E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1592</Words>
  <Characters>9077</Characters>
  <Application>Microsoft Office Word</Application>
  <DocSecurity>8</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QNB FINANSBANK</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Can (eFinans-Satis Operasyon)</dc:creator>
  <cp:keywords/>
  <dc:description/>
  <cp:lastModifiedBy>Canan</cp:lastModifiedBy>
  <cp:revision>4</cp:revision>
  <dcterms:created xsi:type="dcterms:W3CDTF">2022-01-25T08:31:00Z</dcterms:created>
  <dcterms:modified xsi:type="dcterms:W3CDTF">2022-04-29T13:43:00Z</dcterms:modified>
</cp:coreProperties>
</file>